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4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608"/>
        <w:gridCol w:w="1823"/>
        <w:gridCol w:w="810"/>
        <w:gridCol w:w="2984"/>
        <w:gridCol w:w="1148"/>
        <w:gridCol w:w="2538"/>
        <w:gridCol w:w="3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2025年第一批湖南省农业机械试验鉴定产品种类指南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大类</w:t>
            </w:r>
          </w:p>
        </w:tc>
        <w:tc>
          <w:tcPr>
            <w:tcW w:w="3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小类</w:t>
            </w:r>
          </w:p>
        </w:tc>
        <w:tc>
          <w:tcPr>
            <w:tcW w:w="7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代码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旋耕机：幅宽≥1.0m                 </w:t>
            </w:r>
            <w:r>
              <w:rPr>
                <w:rStyle w:val="6"/>
                <w:lang w:val="en-US" w:eastAsia="zh-CN" w:bidi="ar"/>
              </w:rPr>
              <w:t xml:space="preserve">        履带自走旋耕机：幅宽≥1.2m            </w:t>
            </w:r>
            <w:r>
              <w:rPr>
                <w:rStyle w:val="7"/>
                <w:lang w:val="en-US" w:eastAsia="zh-CN" w:bidi="ar"/>
              </w:rPr>
              <w:t xml:space="preserve">双轴灭茬旋耕机：幅宽≥1.5m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2.2kW≤ 发动机标定功率≤6.5kW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双轮驱动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深松机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深松部件≥2个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开沟机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开沟机：配套拖拉机；开沟深度≥25cm； </w:t>
            </w:r>
            <w:r>
              <w:rPr>
                <w:rStyle w:val="6"/>
                <w:lang w:val="en-US" w:eastAsia="zh-CN" w:bidi="ar"/>
              </w:rPr>
              <w:t>旋耕开沟机：开沟深度≥25cm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埋茬起浆机：耕幅≥2.0m；               水田平地搅浆机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起垄机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拖拉机配套；作业幅宽≥1.0m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筑埂机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筑埂高度≥20cm；配套动力≥36.7kW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深松整地联合作业机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种子催芽机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水稻种子催芽机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苗床用土粉碎机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水稻秧盘播种成套设备（含铺底土、播种、洒水、覆土功能；生产率≥200盘/h ）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条播机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3行≤播种行数≤12行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穴播机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播种行数≥2行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播种行数≥2行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插秧行数≥4行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水稻有序抛秧机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撒（抛）肥机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牵引式；料箱容量≥</w:t>
            </w:r>
            <w:r>
              <w:rPr>
                <w:rStyle w:val="6"/>
                <w:lang w:val="en-US" w:eastAsia="zh-CN" w:bidi="ar"/>
              </w:rPr>
              <w:t>4m</w:t>
            </w:r>
            <w:r>
              <w:rPr>
                <w:rStyle w:val="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行数≥6行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中耕机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标定（额定）功率≤6.5kW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修剪机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茶树修剪机                             果树修剪机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微喷灌设备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滴（渗）灌设备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微喷带除外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灌溉首部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水肥一体化设备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脱粒机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稻麦、玉米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棉麻作物收获机械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棉花收获机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油菜籽收获机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叶类采收机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150505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根（茎）类收获机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药材挖掘机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秸秆粉碎还田机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作业幅宽≥1.0m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打捆机（固定式除外）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青饲料收获机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铡草机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青贮切碎机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饲料粉碎机（锤片式、齿爪式）                  饲草揉碎机 饲草揉丝机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210209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畜禽养殖成套设备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生猪养殖成套设备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畜禽繁育设备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孵化机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蛋容量≥20000枚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喂（送）料机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喂料机 </w:t>
            </w:r>
            <w:r>
              <w:rPr>
                <w:rStyle w:val="6"/>
                <w:lang w:val="en-US" w:eastAsia="zh-CN" w:bidi="ar"/>
              </w:rPr>
              <w:t xml:space="preserve">  送料机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220405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料槽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牲猪自动干湿料喂料器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清粪机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畜禽粪污固液分离机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粪污固液分离机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畜禽粪便发酵处理设备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盛料容器容积≥30m</w:t>
            </w:r>
            <w:r>
              <w:rPr>
                <w:rStyle w:val="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240106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畜禽粪便翻堆设备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有机废弃物好氧发酵翻堆机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病死畜禽贮运及处理设备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病死畜禽处理设备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畜禽尸体处理机（化制机除外）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水产养殖成套设备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箱式养殖设备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箱体式养殖设备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种子清选机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粮食输送（提升）机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循环式：批处理量≥1</w:t>
            </w:r>
            <w:r>
              <w:rPr>
                <w:rStyle w:val="6"/>
                <w:lang w:val="en-US" w:eastAsia="zh-CN" w:bidi="ar"/>
              </w:rPr>
              <w:t xml:space="preserve">.0t；             连续式：处理量≥20t/d；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金属储粮筒仓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420108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碾米机（配套功率≥2</w:t>
            </w:r>
            <w:r>
              <w:rPr>
                <w:rStyle w:val="6"/>
                <w:lang w:val="en-US" w:eastAsia="zh-CN" w:bidi="ar"/>
              </w:rPr>
              <w:t>.2kW）               砻碾组合米机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磨浆机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420150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其他粮食加工机械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碾米成套设备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油料初加工机械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油菜籽干燥机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油菜籽烘干机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油料初加工机械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油料果（籽）脱（剥）壳机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油茶果剥壳机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果蔬分级机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水果分级机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果蔬清洗机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水果清洗机（生产率≥1.0t/h）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水果打蜡机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果蔬烘干机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440113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果蔬冷藏保鲜设备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组合冷库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440208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农用动力机械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功率≤160马力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农用动力机械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农用动力机械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履带式拖拉机(功率≤160马力) ；</w:t>
            </w:r>
            <w:r>
              <w:rPr>
                <w:rStyle w:val="6"/>
                <w:lang w:val="en-US" w:eastAsia="zh-CN" w:bidi="ar"/>
              </w:rPr>
              <w:t xml:space="preserve">轻型履带拖拉机 (功率≤100马力)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农用搬运机械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农用运输机械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轨道运输机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果园轨道运输机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540105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湿帘降温设备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水帘降温设备(配置风机；面积≥4m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)）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二、专项鉴定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育秧（苗）设备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循环运动式育苗设备(配置温室、控制系统、喷淋系统、温湿度控制设备、秧盘自动循环换位采光系统，装盘量≥500盘）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水稻暗室育秧设备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种植施肥机械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水田平地深施肥机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150350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其他油料作物收获机械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油茶果采收机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喂（送）料机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液态料智能饲喂系统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20410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桑蚕饲育设备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多层带式养蚕设备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粮食输送（提升）机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移动吸粮机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平床式：装载量≥3t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晒场收粮机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收谷装袋机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440104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油茶籽烘干机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农田基本建设机械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清理机械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550302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土壤消毒机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石灰精量撒施机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47DB"/>
    <w:rsid w:val="77FE47DB"/>
    <w:rsid w:val="7EBFD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2025-05-29T22:57:00Z</dcterms:created>
  <dc:creator>kylin</dc:creator>
  <cp:lastModifiedBy>kylin</cp:lastModifiedBy>
  <dcterms:modified xsi:type="dcterms:W3CDTF">2025-05-29T14:59:03Z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