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fldChar w:fldCharType="begin"/>
      </w:r>
      <w:r>
        <w:rPr>
          <w:rFonts w:hint="eastAsia" w:ascii="宋体" w:hAnsi="宋体"/>
          <w:b/>
          <w:sz w:val="44"/>
          <w:szCs w:val="44"/>
        </w:rPr>
        <w:instrText xml:space="preserve"> HYPERLINK "http://www.hnnjj.gov.cn/UserFiles/admin/File/提纲.doc" </w:instrText>
      </w:r>
      <w:r>
        <w:rPr>
          <w:rFonts w:hint="eastAsia" w:ascii="宋体" w:hAnsi="宋体"/>
          <w:b/>
          <w:sz w:val="44"/>
          <w:szCs w:val="44"/>
        </w:rPr>
        <w:fldChar w:fldCharType="separate"/>
      </w:r>
      <w:r>
        <w:rPr>
          <w:rFonts w:hint="eastAsia" w:ascii="宋体" w:hAnsi="宋体"/>
          <w:b/>
          <w:sz w:val="44"/>
          <w:szCs w:val="44"/>
        </w:rPr>
        <w:t>2023年重点农机工作专题调研</w:t>
      </w:r>
      <w:r>
        <w:rPr>
          <w:rFonts w:hint="eastAsia" w:ascii="宋体" w:hAnsi="宋体"/>
          <w:b/>
          <w:sz w:val="44"/>
          <w:szCs w:val="44"/>
        </w:rPr>
        <w:fldChar w:fldCharType="end"/>
      </w:r>
      <w:r>
        <w:rPr>
          <w:rFonts w:hint="eastAsia" w:ascii="宋体" w:hAnsi="宋体"/>
          <w:b/>
          <w:sz w:val="44"/>
          <w:szCs w:val="44"/>
        </w:rPr>
        <w:t>安排表</w:t>
      </w:r>
    </w:p>
    <w:p>
      <w:pPr>
        <w:pStyle w:val="3"/>
        <w:spacing w:before="0" w:beforeAutospacing="0" w:after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543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中心领导</w:t>
            </w:r>
          </w:p>
        </w:tc>
        <w:tc>
          <w:tcPr>
            <w:tcW w:w="3543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调研市州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调研组成员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8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涂文波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邵阳、怀化、湘西州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康明、高征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8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张治华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长沙、株洲、湘潭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周干、杨泽龙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668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熊德红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益阳、娄底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周昕、方超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668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谭湘晖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岳阳、常德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田先明、吴毅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68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刘世忠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衡阳、张家界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谢国政、曾文进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668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曾  杰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郴州、永州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戴勇、靳广乐</w:t>
            </w:r>
          </w:p>
        </w:tc>
      </w:tr>
    </w:tbl>
    <w:p>
      <w:pPr>
        <w:pStyle w:val="3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- 2 -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ZGI3ZjM4MzJkMjQ0YjJjMTI3NTg3MWE3MDg1ZGMifQ=="/>
  </w:docVars>
  <w:rsids>
    <w:rsidRoot w:val="5EF12EAA"/>
    <w:rsid w:val="5EF1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2023-10-07T07:17:00Z</dcterms:created>
  <dc:creator>lenovo</dc:creator>
  <cp:lastModifiedBy>lenovo</cp:lastModifiedBy>
  <dcterms:modified xsi:type="dcterms:W3CDTF">2023-10-07T07:18:36Z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BF9A915901004E72AAF160EE969D99CA_11</vt:lpwstr>
  </property>
</Properties>
</file>