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40036">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FB0879">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3058BC">
                    <w:rPr>
                      <w:rFonts w:hint="eastAsia"/>
                    </w:rPr>
                    <w:t>HNNJ</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058BC">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058BC">
        <w:rPr>
          <w:rFonts w:ascii="黑体" w:eastAsia="黑体" w:hint="eastAsia"/>
          <w:b w:val="0"/>
          <w:w w:val="100"/>
          <w:sz w:val="48"/>
        </w:rPr>
        <w:t>湖南省农业机械与工程学会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3058BC">
        <w:rPr>
          <w:rFonts w:hint="eastAsia"/>
        </w:rPr>
        <w:t>HNNJ</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3058BC">
        <w:rPr>
          <w:rFonts w:hint="eastAsia"/>
        </w:rPr>
        <w:t>000X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3058BC">
        <w:rPr>
          <w:rFonts w:hint="eastAsia"/>
        </w:rPr>
        <w:t>2022</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B403F">
        <w:t>小型面条加工成套设备</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85F5A">
        <w:rPr>
          <w:rFonts w:eastAsia="黑体" w:hint="eastAsia"/>
          <w:noProof/>
          <w:szCs w:val="28"/>
        </w:rPr>
        <w:t>P</w:t>
      </w:r>
      <w:r w:rsidR="00285F5A" w:rsidRPr="00285F5A">
        <w:rPr>
          <w:rFonts w:eastAsia="黑体"/>
          <w:noProof/>
          <w:szCs w:val="28"/>
        </w:rPr>
        <w:t xml:space="preserve">rocess complete equipment for </w:t>
      </w:r>
      <w:r w:rsidR="00D17E4B" w:rsidRPr="00D17E4B">
        <w:rPr>
          <w:rFonts w:eastAsia="黑体"/>
          <w:noProof/>
          <w:szCs w:val="28"/>
        </w:rPr>
        <w:t>small-scale</w:t>
      </w:r>
      <w:r w:rsidR="00D17E4B">
        <w:rPr>
          <w:rFonts w:eastAsia="黑体" w:hint="eastAsia"/>
          <w:noProof/>
          <w:szCs w:val="28"/>
        </w:rPr>
        <w:t xml:space="preserve"> </w:t>
      </w:r>
      <w:r w:rsidR="00285F5A" w:rsidRPr="00285F5A">
        <w:rPr>
          <w:rFonts w:eastAsia="黑体"/>
          <w:noProof/>
          <w:szCs w:val="28"/>
        </w:rPr>
        <w:t>noodles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4060A2">
        <w:rPr>
          <w:rFonts w:hint="eastAsia"/>
          <w:noProof/>
          <w:sz w:val="21"/>
          <w:szCs w:val="28"/>
        </w:rPr>
        <w:t>（本草案完成时间：</w:t>
      </w:r>
      <w:r w:rsidR="004060A2">
        <w:rPr>
          <w:rFonts w:hint="eastAsia"/>
          <w:noProof/>
          <w:sz w:val="21"/>
          <w:szCs w:val="28"/>
        </w:rPr>
        <w:t>2022-0</w:t>
      </w:r>
      <w:r w:rsidR="002F6866">
        <w:rPr>
          <w:rFonts w:hint="eastAsia"/>
          <w:noProof/>
          <w:sz w:val="21"/>
          <w:szCs w:val="28"/>
        </w:rPr>
        <w:t>4</w:t>
      </w:r>
      <w:r w:rsidR="004060A2">
        <w:rPr>
          <w:rFonts w:hint="eastAsia"/>
          <w:noProof/>
          <w:sz w:val="21"/>
          <w:szCs w:val="28"/>
        </w:rPr>
        <w:t>-</w:t>
      </w:r>
      <w:r w:rsidR="002F6866">
        <w:rPr>
          <w:rFonts w:hint="eastAsia"/>
          <w:noProof/>
          <w:sz w:val="21"/>
          <w:szCs w:val="28"/>
        </w:rPr>
        <w:t>05</w:t>
      </w:r>
      <w:r w:rsidR="004060A2">
        <w:rPr>
          <w:rFonts w:hint="eastAsia"/>
          <w:noProof/>
          <w:sz w:val="21"/>
          <w:szCs w:val="28"/>
        </w:rPr>
        <w:t>）</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060A2">
        <w:rPr>
          <w:rFonts w:hAnsi="黑体" w:hint="eastAsia"/>
          <w:w w:val="100"/>
          <w:sz w:val="28"/>
        </w:rPr>
        <w:t>湖南省农业机械与工程学会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55E5FB7" wp14:editId="308AC87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2F6866" w:rsidRDefault="002F6866" w:rsidP="002F6866">
      <w:pPr>
        <w:pStyle w:val="afffffc"/>
        <w:spacing w:after="360"/>
      </w:pPr>
      <w:bookmarkStart w:id="21" w:name="BookMark1"/>
      <w:bookmarkStart w:id="22" w:name="_Toc99719756"/>
      <w:bookmarkStart w:id="23" w:name="_Toc100153655"/>
      <w:bookmarkStart w:id="24" w:name="_Toc100153800"/>
      <w:bookmarkStart w:id="25" w:name="_Toc100154049"/>
      <w:bookmarkStart w:id="26" w:name="_Toc100154103"/>
      <w:r w:rsidRPr="002F6866">
        <w:rPr>
          <w:rFonts w:hint="eastAsia"/>
          <w:spacing w:val="320"/>
        </w:rPr>
        <w:lastRenderedPageBreak/>
        <w:t>目</w:t>
      </w:r>
      <w:r>
        <w:rPr>
          <w:rFonts w:hint="eastAsia"/>
        </w:rPr>
        <w:t>次</w:t>
      </w:r>
    </w:p>
    <w:p w:rsidR="002F6866" w:rsidRPr="002F6866" w:rsidRDefault="002F6866">
      <w:pPr>
        <w:pStyle w:val="10"/>
        <w:tabs>
          <w:tab w:val="right" w:leader="dot" w:pos="9344"/>
        </w:tabs>
        <w:rPr>
          <w:rFonts w:asciiTheme="minorHAnsi" w:eastAsiaTheme="minorEastAsia" w:hAnsiTheme="minorHAnsi" w:cstheme="minorBidi"/>
          <w:noProof/>
          <w:szCs w:val="22"/>
        </w:rPr>
      </w:pPr>
      <w:r w:rsidRPr="002F6866">
        <w:fldChar w:fldCharType="begin"/>
      </w:r>
      <w:r w:rsidRPr="002F6866">
        <w:instrText xml:space="preserve"> TOC \o "1-1" \h \t "标准文件_一级条标题,2,标准文件_二级条标题,3,标准文件_附录一级条标题,2,标准文件_附录二级条标题,3," </w:instrText>
      </w:r>
      <w:r w:rsidRPr="002F6866">
        <w:fldChar w:fldCharType="separate"/>
      </w:r>
      <w:hyperlink w:anchor="_Toc100154205" w:history="1">
        <w:r w:rsidRPr="002F6866">
          <w:rPr>
            <w:rStyle w:val="affffff7"/>
            <w:rFonts w:hint="eastAsia"/>
            <w:noProof/>
          </w:rPr>
          <w:t>前言</w:t>
        </w:r>
        <w:r w:rsidRPr="002F6866">
          <w:rPr>
            <w:noProof/>
          </w:rPr>
          <w:tab/>
        </w:r>
        <w:r w:rsidRPr="002F6866">
          <w:rPr>
            <w:noProof/>
          </w:rPr>
          <w:fldChar w:fldCharType="begin"/>
        </w:r>
        <w:r w:rsidRPr="002F6866">
          <w:rPr>
            <w:noProof/>
          </w:rPr>
          <w:instrText xml:space="preserve"> PAGEREF _Toc100154205 \h </w:instrText>
        </w:r>
        <w:r w:rsidRPr="002F6866">
          <w:rPr>
            <w:noProof/>
          </w:rPr>
        </w:r>
        <w:r w:rsidRPr="002F6866">
          <w:rPr>
            <w:noProof/>
          </w:rPr>
          <w:fldChar w:fldCharType="separate"/>
        </w:r>
        <w:r w:rsidR="00327D7A">
          <w:rPr>
            <w:noProof/>
          </w:rPr>
          <w:t>II</w:t>
        </w:r>
        <w:r w:rsidRPr="002F6866">
          <w:rPr>
            <w:noProof/>
          </w:rPr>
          <w:fldChar w:fldCharType="end"/>
        </w:r>
      </w:hyperlink>
    </w:p>
    <w:p w:rsidR="002F6866" w:rsidRPr="002F6866" w:rsidRDefault="007414C6">
      <w:pPr>
        <w:pStyle w:val="10"/>
        <w:tabs>
          <w:tab w:val="right" w:leader="dot" w:pos="9344"/>
        </w:tabs>
        <w:rPr>
          <w:rFonts w:asciiTheme="minorHAnsi" w:eastAsiaTheme="minorEastAsia" w:hAnsiTheme="minorHAnsi" w:cstheme="minorBidi"/>
          <w:noProof/>
          <w:szCs w:val="22"/>
        </w:rPr>
      </w:pPr>
      <w:hyperlink w:anchor="_Toc100154206" w:history="1">
        <w:r w:rsidR="002F6866" w:rsidRPr="002F6866">
          <w:rPr>
            <w:rStyle w:val="affffff7"/>
            <w:noProof/>
          </w:rPr>
          <w:t>1</w:t>
        </w:r>
        <w:r w:rsidR="002F6866">
          <w:rPr>
            <w:rStyle w:val="affffff7"/>
            <w:noProof/>
          </w:rPr>
          <w:t xml:space="preserve"> </w:t>
        </w:r>
        <w:r w:rsidR="002F6866" w:rsidRPr="002F6866">
          <w:rPr>
            <w:rStyle w:val="affffff7"/>
            <w:rFonts w:hint="eastAsia"/>
            <w:noProof/>
          </w:rPr>
          <w:t xml:space="preserve"> 范围</w:t>
        </w:r>
        <w:r w:rsidR="002F6866" w:rsidRPr="002F6866">
          <w:rPr>
            <w:noProof/>
          </w:rPr>
          <w:tab/>
        </w:r>
        <w:r w:rsidR="002F6866" w:rsidRPr="002F6866">
          <w:rPr>
            <w:noProof/>
          </w:rPr>
          <w:fldChar w:fldCharType="begin"/>
        </w:r>
        <w:r w:rsidR="002F6866" w:rsidRPr="002F6866">
          <w:rPr>
            <w:noProof/>
          </w:rPr>
          <w:instrText xml:space="preserve"> PAGEREF _Toc100154206 \h </w:instrText>
        </w:r>
        <w:r w:rsidR="002F6866" w:rsidRPr="002F6866">
          <w:rPr>
            <w:noProof/>
          </w:rPr>
        </w:r>
        <w:r w:rsidR="002F6866" w:rsidRPr="002F6866">
          <w:rPr>
            <w:noProof/>
          </w:rPr>
          <w:fldChar w:fldCharType="separate"/>
        </w:r>
        <w:r w:rsidR="00327D7A">
          <w:rPr>
            <w:noProof/>
          </w:rPr>
          <w:t>1</w:t>
        </w:r>
        <w:r w:rsidR="002F6866" w:rsidRPr="002F6866">
          <w:rPr>
            <w:noProof/>
          </w:rPr>
          <w:fldChar w:fldCharType="end"/>
        </w:r>
      </w:hyperlink>
    </w:p>
    <w:p w:rsidR="002F6866" w:rsidRPr="002F6866" w:rsidRDefault="007414C6">
      <w:pPr>
        <w:pStyle w:val="10"/>
        <w:tabs>
          <w:tab w:val="right" w:leader="dot" w:pos="9344"/>
        </w:tabs>
        <w:rPr>
          <w:rFonts w:asciiTheme="minorHAnsi" w:eastAsiaTheme="minorEastAsia" w:hAnsiTheme="minorHAnsi" w:cstheme="minorBidi"/>
          <w:noProof/>
          <w:szCs w:val="22"/>
        </w:rPr>
      </w:pPr>
      <w:hyperlink w:anchor="_Toc100154207" w:history="1">
        <w:r w:rsidR="002F6866" w:rsidRPr="002F6866">
          <w:rPr>
            <w:rStyle w:val="affffff7"/>
            <w:noProof/>
          </w:rPr>
          <w:t>2</w:t>
        </w:r>
        <w:r w:rsidR="002F6866">
          <w:rPr>
            <w:rStyle w:val="affffff7"/>
            <w:noProof/>
          </w:rPr>
          <w:t xml:space="preserve"> </w:t>
        </w:r>
        <w:r w:rsidR="002F6866" w:rsidRPr="002F6866">
          <w:rPr>
            <w:rStyle w:val="affffff7"/>
            <w:rFonts w:hint="eastAsia"/>
            <w:noProof/>
          </w:rPr>
          <w:t xml:space="preserve"> 规范性引用文件</w:t>
        </w:r>
        <w:r w:rsidR="002F6866" w:rsidRPr="002F6866">
          <w:rPr>
            <w:noProof/>
          </w:rPr>
          <w:tab/>
        </w:r>
        <w:r w:rsidR="002F6866" w:rsidRPr="002F6866">
          <w:rPr>
            <w:noProof/>
          </w:rPr>
          <w:fldChar w:fldCharType="begin"/>
        </w:r>
        <w:r w:rsidR="002F6866" w:rsidRPr="002F6866">
          <w:rPr>
            <w:noProof/>
          </w:rPr>
          <w:instrText xml:space="preserve"> PAGEREF _Toc100154207 \h </w:instrText>
        </w:r>
        <w:r w:rsidR="002F6866" w:rsidRPr="002F6866">
          <w:rPr>
            <w:noProof/>
          </w:rPr>
        </w:r>
        <w:r w:rsidR="002F6866" w:rsidRPr="002F6866">
          <w:rPr>
            <w:noProof/>
          </w:rPr>
          <w:fldChar w:fldCharType="separate"/>
        </w:r>
        <w:r w:rsidR="00327D7A">
          <w:rPr>
            <w:noProof/>
          </w:rPr>
          <w:t>1</w:t>
        </w:r>
        <w:r w:rsidR="002F6866" w:rsidRPr="002F6866">
          <w:rPr>
            <w:noProof/>
          </w:rPr>
          <w:fldChar w:fldCharType="end"/>
        </w:r>
      </w:hyperlink>
    </w:p>
    <w:p w:rsidR="002F6866" w:rsidRPr="002F6866" w:rsidRDefault="007414C6">
      <w:pPr>
        <w:pStyle w:val="10"/>
        <w:tabs>
          <w:tab w:val="right" w:leader="dot" w:pos="9344"/>
        </w:tabs>
        <w:rPr>
          <w:rFonts w:asciiTheme="minorHAnsi" w:eastAsiaTheme="minorEastAsia" w:hAnsiTheme="minorHAnsi" w:cstheme="minorBidi"/>
          <w:noProof/>
          <w:szCs w:val="22"/>
        </w:rPr>
      </w:pPr>
      <w:hyperlink w:anchor="_Toc100154208" w:history="1">
        <w:r w:rsidR="002F6866" w:rsidRPr="002F6866">
          <w:rPr>
            <w:rStyle w:val="affffff7"/>
            <w:noProof/>
          </w:rPr>
          <w:t>3</w:t>
        </w:r>
        <w:r w:rsidR="002F6866">
          <w:rPr>
            <w:rStyle w:val="affffff7"/>
            <w:noProof/>
          </w:rPr>
          <w:t xml:space="preserve"> </w:t>
        </w:r>
        <w:r w:rsidR="002F6866" w:rsidRPr="002F6866">
          <w:rPr>
            <w:rStyle w:val="affffff7"/>
            <w:rFonts w:hint="eastAsia"/>
            <w:noProof/>
          </w:rPr>
          <w:t xml:space="preserve"> 术语和定义</w:t>
        </w:r>
        <w:r w:rsidR="002F6866" w:rsidRPr="002F6866">
          <w:rPr>
            <w:noProof/>
          </w:rPr>
          <w:tab/>
        </w:r>
        <w:r w:rsidR="002F6866" w:rsidRPr="002F6866">
          <w:rPr>
            <w:noProof/>
          </w:rPr>
          <w:fldChar w:fldCharType="begin"/>
        </w:r>
        <w:r w:rsidR="002F6866" w:rsidRPr="002F6866">
          <w:rPr>
            <w:noProof/>
          </w:rPr>
          <w:instrText xml:space="preserve"> PAGEREF _Toc100154208 \h </w:instrText>
        </w:r>
        <w:r w:rsidR="002F6866" w:rsidRPr="002F6866">
          <w:rPr>
            <w:noProof/>
          </w:rPr>
        </w:r>
        <w:r w:rsidR="002F6866" w:rsidRPr="002F6866">
          <w:rPr>
            <w:noProof/>
          </w:rPr>
          <w:fldChar w:fldCharType="separate"/>
        </w:r>
        <w:r w:rsidR="00327D7A">
          <w:rPr>
            <w:noProof/>
          </w:rPr>
          <w:t>1</w:t>
        </w:r>
        <w:r w:rsidR="002F6866" w:rsidRPr="002F6866">
          <w:rPr>
            <w:noProof/>
          </w:rPr>
          <w:fldChar w:fldCharType="end"/>
        </w:r>
      </w:hyperlink>
    </w:p>
    <w:p w:rsidR="002F6866" w:rsidRPr="002F6866" w:rsidRDefault="007414C6">
      <w:pPr>
        <w:pStyle w:val="10"/>
        <w:tabs>
          <w:tab w:val="right" w:leader="dot" w:pos="9344"/>
        </w:tabs>
        <w:rPr>
          <w:rFonts w:asciiTheme="minorHAnsi" w:eastAsiaTheme="minorEastAsia" w:hAnsiTheme="minorHAnsi" w:cstheme="minorBidi"/>
          <w:noProof/>
          <w:szCs w:val="22"/>
        </w:rPr>
      </w:pPr>
      <w:hyperlink w:anchor="_Toc100154210" w:history="1">
        <w:r w:rsidR="002F6866" w:rsidRPr="002F6866">
          <w:rPr>
            <w:rStyle w:val="affffff7"/>
            <w:noProof/>
          </w:rPr>
          <w:t>4</w:t>
        </w:r>
        <w:r w:rsidR="002F6866">
          <w:rPr>
            <w:rStyle w:val="affffff7"/>
            <w:noProof/>
          </w:rPr>
          <w:t xml:space="preserve"> </w:t>
        </w:r>
        <w:r w:rsidR="002F6866" w:rsidRPr="002F6866">
          <w:rPr>
            <w:rStyle w:val="affffff7"/>
            <w:rFonts w:hint="eastAsia"/>
            <w:noProof/>
          </w:rPr>
          <w:t xml:space="preserve"> 型式与基本参数</w:t>
        </w:r>
        <w:r w:rsidR="002F6866" w:rsidRPr="002F6866">
          <w:rPr>
            <w:noProof/>
          </w:rPr>
          <w:tab/>
        </w:r>
        <w:r w:rsidR="002F6866" w:rsidRPr="002F6866">
          <w:rPr>
            <w:noProof/>
          </w:rPr>
          <w:fldChar w:fldCharType="begin"/>
        </w:r>
        <w:r w:rsidR="002F6866" w:rsidRPr="002F6866">
          <w:rPr>
            <w:noProof/>
          </w:rPr>
          <w:instrText xml:space="preserve"> PAGEREF _Toc100154210 \h </w:instrText>
        </w:r>
        <w:r w:rsidR="002F6866" w:rsidRPr="002F6866">
          <w:rPr>
            <w:noProof/>
          </w:rPr>
        </w:r>
        <w:r w:rsidR="002F6866" w:rsidRPr="002F6866">
          <w:rPr>
            <w:noProof/>
          </w:rPr>
          <w:fldChar w:fldCharType="separate"/>
        </w:r>
        <w:r w:rsidR="00327D7A">
          <w:rPr>
            <w:noProof/>
          </w:rPr>
          <w:t>1</w:t>
        </w:r>
        <w:r w:rsidR="002F6866" w:rsidRPr="002F6866">
          <w:rPr>
            <w:noProof/>
          </w:rPr>
          <w:fldChar w:fldCharType="end"/>
        </w:r>
      </w:hyperlink>
    </w:p>
    <w:p w:rsidR="002F6866" w:rsidRPr="002F6866" w:rsidRDefault="007414C6">
      <w:pPr>
        <w:pStyle w:val="10"/>
        <w:tabs>
          <w:tab w:val="right" w:leader="dot" w:pos="9344"/>
        </w:tabs>
        <w:rPr>
          <w:rFonts w:asciiTheme="minorHAnsi" w:eastAsiaTheme="minorEastAsia" w:hAnsiTheme="minorHAnsi" w:cstheme="minorBidi"/>
          <w:noProof/>
          <w:szCs w:val="22"/>
        </w:rPr>
      </w:pPr>
      <w:hyperlink w:anchor="_Toc100154213" w:history="1">
        <w:r w:rsidR="002F6866" w:rsidRPr="002F6866">
          <w:rPr>
            <w:rStyle w:val="affffff7"/>
            <w:noProof/>
          </w:rPr>
          <w:t>5</w:t>
        </w:r>
        <w:r w:rsidR="002F6866">
          <w:rPr>
            <w:rStyle w:val="affffff7"/>
            <w:noProof/>
          </w:rPr>
          <w:t xml:space="preserve"> </w:t>
        </w:r>
        <w:r w:rsidR="002F6866" w:rsidRPr="002F6866">
          <w:rPr>
            <w:rStyle w:val="affffff7"/>
            <w:rFonts w:hint="eastAsia"/>
            <w:noProof/>
          </w:rPr>
          <w:t xml:space="preserve"> 技术要求</w:t>
        </w:r>
        <w:r w:rsidR="002F6866" w:rsidRPr="002F6866">
          <w:rPr>
            <w:noProof/>
          </w:rPr>
          <w:tab/>
        </w:r>
        <w:r w:rsidR="002F6866" w:rsidRPr="002F6866">
          <w:rPr>
            <w:noProof/>
          </w:rPr>
          <w:fldChar w:fldCharType="begin"/>
        </w:r>
        <w:r w:rsidR="002F6866" w:rsidRPr="002F6866">
          <w:rPr>
            <w:noProof/>
          </w:rPr>
          <w:instrText xml:space="preserve"> PAGEREF _Toc100154213 \h </w:instrText>
        </w:r>
        <w:r w:rsidR="002F6866" w:rsidRPr="002F6866">
          <w:rPr>
            <w:noProof/>
          </w:rPr>
        </w:r>
        <w:r w:rsidR="002F6866" w:rsidRPr="002F6866">
          <w:rPr>
            <w:noProof/>
          </w:rPr>
          <w:fldChar w:fldCharType="separate"/>
        </w:r>
        <w:r w:rsidR="00327D7A">
          <w:rPr>
            <w:noProof/>
          </w:rPr>
          <w:t>2</w:t>
        </w:r>
        <w:r w:rsidR="002F6866" w:rsidRPr="002F6866">
          <w:rPr>
            <w:noProof/>
          </w:rPr>
          <w:fldChar w:fldCharType="end"/>
        </w:r>
      </w:hyperlink>
    </w:p>
    <w:p w:rsidR="002F6866" w:rsidRPr="002F6866" w:rsidRDefault="007414C6">
      <w:pPr>
        <w:pStyle w:val="10"/>
        <w:tabs>
          <w:tab w:val="right" w:leader="dot" w:pos="9344"/>
        </w:tabs>
        <w:rPr>
          <w:rFonts w:asciiTheme="minorHAnsi" w:eastAsiaTheme="minorEastAsia" w:hAnsiTheme="minorHAnsi" w:cstheme="minorBidi"/>
          <w:noProof/>
          <w:szCs w:val="22"/>
        </w:rPr>
      </w:pPr>
      <w:hyperlink w:anchor="_Toc100154233" w:history="1">
        <w:r w:rsidR="002F6866" w:rsidRPr="002F6866">
          <w:rPr>
            <w:rStyle w:val="affffff7"/>
            <w:noProof/>
          </w:rPr>
          <w:t>6</w:t>
        </w:r>
        <w:r w:rsidR="002F6866">
          <w:rPr>
            <w:rStyle w:val="affffff7"/>
            <w:noProof/>
          </w:rPr>
          <w:t xml:space="preserve"> </w:t>
        </w:r>
        <w:r w:rsidR="002F6866" w:rsidRPr="002F6866">
          <w:rPr>
            <w:rStyle w:val="affffff7"/>
            <w:rFonts w:hint="eastAsia"/>
            <w:noProof/>
          </w:rPr>
          <w:t xml:space="preserve"> 试验方法</w:t>
        </w:r>
        <w:r w:rsidR="002F6866" w:rsidRPr="002F6866">
          <w:rPr>
            <w:noProof/>
          </w:rPr>
          <w:tab/>
        </w:r>
        <w:r w:rsidR="002F6866" w:rsidRPr="002F6866">
          <w:rPr>
            <w:noProof/>
          </w:rPr>
          <w:fldChar w:fldCharType="begin"/>
        </w:r>
        <w:r w:rsidR="002F6866" w:rsidRPr="002F6866">
          <w:rPr>
            <w:noProof/>
          </w:rPr>
          <w:instrText xml:space="preserve"> PAGEREF _Toc100154233 \h </w:instrText>
        </w:r>
        <w:r w:rsidR="002F6866" w:rsidRPr="002F6866">
          <w:rPr>
            <w:noProof/>
          </w:rPr>
        </w:r>
        <w:r w:rsidR="002F6866" w:rsidRPr="002F6866">
          <w:rPr>
            <w:noProof/>
          </w:rPr>
          <w:fldChar w:fldCharType="separate"/>
        </w:r>
        <w:r w:rsidR="00327D7A">
          <w:rPr>
            <w:noProof/>
          </w:rPr>
          <w:t>3</w:t>
        </w:r>
        <w:r w:rsidR="002F6866" w:rsidRPr="002F6866">
          <w:rPr>
            <w:noProof/>
          </w:rPr>
          <w:fldChar w:fldCharType="end"/>
        </w:r>
      </w:hyperlink>
    </w:p>
    <w:p w:rsidR="002F6866" w:rsidRPr="002F6866" w:rsidRDefault="007414C6">
      <w:pPr>
        <w:pStyle w:val="10"/>
        <w:tabs>
          <w:tab w:val="right" w:leader="dot" w:pos="9344"/>
        </w:tabs>
        <w:rPr>
          <w:rFonts w:asciiTheme="minorHAnsi" w:eastAsiaTheme="minorEastAsia" w:hAnsiTheme="minorHAnsi" w:cstheme="minorBidi"/>
          <w:noProof/>
          <w:szCs w:val="22"/>
        </w:rPr>
      </w:pPr>
      <w:hyperlink w:anchor="_Toc100154238" w:history="1">
        <w:r w:rsidR="002F6866" w:rsidRPr="002F6866">
          <w:rPr>
            <w:rStyle w:val="affffff7"/>
            <w:noProof/>
          </w:rPr>
          <w:t>7</w:t>
        </w:r>
        <w:r w:rsidR="002F6866">
          <w:rPr>
            <w:rStyle w:val="affffff7"/>
            <w:noProof/>
          </w:rPr>
          <w:t xml:space="preserve"> </w:t>
        </w:r>
        <w:r w:rsidR="002F6866" w:rsidRPr="002F6866">
          <w:rPr>
            <w:rStyle w:val="affffff7"/>
            <w:rFonts w:hint="eastAsia"/>
            <w:noProof/>
          </w:rPr>
          <w:t xml:space="preserve"> 检验规则</w:t>
        </w:r>
        <w:r w:rsidR="002F6866" w:rsidRPr="002F6866">
          <w:rPr>
            <w:noProof/>
          </w:rPr>
          <w:tab/>
        </w:r>
        <w:r w:rsidR="002F6866" w:rsidRPr="002F6866">
          <w:rPr>
            <w:noProof/>
          </w:rPr>
          <w:fldChar w:fldCharType="begin"/>
        </w:r>
        <w:r w:rsidR="002F6866" w:rsidRPr="002F6866">
          <w:rPr>
            <w:noProof/>
          </w:rPr>
          <w:instrText xml:space="preserve"> PAGEREF _Toc100154238 \h </w:instrText>
        </w:r>
        <w:r w:rsidR="002F6866" w:rsidRPr="002F6866">
          <w:rPr>
            <w:noProof/>
          </w:rPr>
        </w:r>
        <w:r w:rsidR="002F6866" w:rsidRPr="002F6866">
          <w:rPr>
            <w:noProof/>
          </w:rPr>
          <w:fldChar w:fldCharType="separate"/>
        </w:r>
        <w:r w:rsidR="00327D7A">
          <w:rPr>
            <w:noProof/>
          </w:rPr>
          <w:t>3</w:t>
        </w:r>
        <w:r w:rsidR="002F6866" w:rsidRPr="002F6866">
          <w:rPr>
            <w:noProof/>
          </w:rPr>
          <w:fldChar w:fldCharType="end"/>
        </w:r>
      </w:hyperlink>
    </w:p>
    <w:p w:rsidR="002F6866" w:rsidRPr="002F6866" w:rsidRDefault="007414C6">
      <w:pPr>
        <w:pStyle w:val="10"/>
        <w:tabs>
          <w:tab w:val="right" w:leader="dot" w:pos="9344"/>
        </w:tabs>
        <w:rPr>
          <w:rFonts w:asciiTheme="minorHAnsi" w:eastAsiaTheme="minorEastAsia" w:hAnsiTheme="minorHAnsi" w:cstheme="minorBidi"/>
          <w:noProof/>
          <w:szCs w:val="22"/>
        </w:rPr>
      </w:pPr>
      <w:hyperlink w:anchor="_Toc100154255" w:history="1">
        <w:r w:rsidR="002F6866" w:rsidRPr="002F6866">
          <w:rPr>
            <w:rStyle w:val="affffff7"/>
            <w:noProof/>
          </w:rPr>
          <w:t>8</w:t>
        </w:r>
        <w:r w:rsidR="002F6866">
          <w:rPr>
            <w:rStyle w:val="affffff7"/>
            <w:noProof/>
          </w:rPr>
          <w:t xml:space="preserve"> </w:t>
        </w:r>
        <w:r w:rsidR="002F6866" w:rsidRPr="002F6866">
          <w:rPr>
            <w:rStyle w:val="affffff7"/>
            <w:rFonts w:hint="eastAsia"/>
            <w:noProof/>
          </w:rPr>
          <w:t xml:space="preserve"> </w:t>
        </w:r>
        <w:r w:rsidR="00963293">
          <w:rPr>
            <w:rStyle w:val="affffff7"/>
            <w:rFonts w:hint="eastAsia"/>
            <w:noProof/>
          </w:rPr>
          <w:t>标牌、随机附件</w:t>
        </w:r>
        <w:r w:rsidR="002F6866" w:rsidRPr="002F6866">
          <w:rPr>
            <w:rStyle w:val="affffff7"/>
            <w:rFonts w:hint="eastAsia"/>
            <w:noProof/>
          </w:rPr>
          <w:t>、运输和贮存</w:t>
        </w:r>
        <w:r w:rsidR="002F6866" w:rsidRPr="002F6866">
          <w:rPr>
            <w:noProof/>
          </w:rPr>
          <w:tab/>
        </w:r>
        <w:r w:rsidR="002F6866" w:rsidRPr="002F6866">
          <w:rPr>
            <w:noProof/>
          </w:rPr>
          <w:fldChar w:fldCharType="begin"/>
        </w:r>
        <w:r w:rsidR="002F6866" w:rsidRPr="002F6866">
          <w:rPr>
            <w:noProof/>
          </w:rPr>
          <w:instrText xml:space="preserve"> PAGEREF _Toc100154255 \h </w:instrText>
        </w:r>
        <w:r w:rsidR="002F6866" w:rsidRPr="002F6866">
          <w:rPr>
            <w:noProof/>
          </w:rPr>
        </w:r>
        <w:r w:rsidR="002F6866" w:rsidRPr="002F6866">
          <w:rPr>
            <w:noProof/>
          </w:rPr>
          <w:fldChar w:fldCharType="separate"/>
        </w:r>
        <w:r w:rsidR="00327D7A">
          <w:rPr>
            <w:noProof/>
          </w:rPr>
          <w:t>5</w:t>
        </w:r>
        <w:r w:rsidR="002F6866" w:rsidRPr="002F6866">
          <w:rPr>
            <w:noProof/>
          </w:rPr>
          <w:fldChar w:fldCharType="end"/>
        </w:r>
      </w:hyperlink>
    </w:p>
    <w:p w:rsidR="002F6866" w:rsidRPr="002F6866" w:rsidRDefault="002F6866">
      <w:pPr>
        <w:pStyle w:val="30"/>
        <w:tabs>
          <w:tab w:val="right" w:leader="dot" w:pos="9344"/>
        </w:tabs>
        <w:rPr>
          <w:rFonts w:asciiTheme="minorHAnsi" w:eastAsiaTheme="minorEastAsia" w:hAnsiTheme="minorHAnsi" w:cstheme="minorBidi"/>
          <w:noProof/>
          <w:szCs w:val="22"/>
        </w:rPr>
      </w:pPr>
    </w:p>
    <w:p w:rsidR="002F6866" w:rsidRPr="002F6866" w:rsidRDefault="002F6866" w:rsidP="002F6866">
      <w:pPr>
        <w:pStyle w:val="afffffc"/>
        <w:spacing w:after="360"/>
        <w:sectPr w:rsidR="002F6866" w:rsidRPr="002F6866" w:rsidSect="002F6866">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2F6866">
        <w:fldChar w:fldCharType="end"/>
      </w:r>
    </w:p>
    <w:p w:rsidR="004060A2" w:rsidRDefault="004060A2" w:rsidP="004060A2">
      <w:pPr>
        <w:pStyle w:val="a6"/>
        <w:spacing w:after="360"/>
      </w:pPr>
      <w:bookmarkStart w:id="27" w:name="_Toc100154205"/>
      <w:bookmarkStart w:id="28" w:name="BookMark2"/>
      <w:bookmarkEnd w:id="21"/>
      <w:r w:rsidRPr="004060A2">
        <w:rPr>
          <w:spacing w:val="320"/>
        </w:rPr>
        <w:lastRenderedPageBreak/>
        <w:t>前</w:t>
      </w:r>
      <w:r>
        <w:t>言</w:t>
      </w:r>
      <w:bookmarkEnd w:id="22"/>
      <w:bookmarkEnd w:id="23"/>
      <w:bookmarkEnd w:id="24"/>
      <w:bookmarkEnd w:id="25"/>
      <w:bookmarkEnd w:id="26"/>
      <w:bookmarkEnd w:id="27"/>
    </w:p>
    <w:p w:rsidR="004060A2" w:rsidRDefault="004060A2" w:rsidP="004060A2">
      <w:pPr>
        <w:pStyle w:val="affff6"/>
        <w:ind w:firstLine="420"/>
      </w:pPr>
      <w:r>
        <w:rPr>
          <w:rFonts w:hint="eastAsia"/>
        </w:rPr>
        <w:t>本文件按照GB/T 1.1—2020《标准化工作导则  第1部分：标准化文件的结构和起草规则》的规定起草。</w:t>
      </w:r>
    </w:p>
    <w:p w:rsidR="004060A2" w:rsidRDefault="004060A2" w:rsidP="004060A2">
      <w:pPr>
        <w:pStyle w:val="affff6"/>
        <w:ind w:firstLine="420"/>
      </w:pPr>
      <w:r>
        <w:t>本文件由湖南省农业机械与工程学会提出</w:t>
      </w:r>
      <w:r>
        <w:rPr>
          <w:rFonts w:hint="eastAsia"/>
        </w:rPr>
        <w:t>。</w:t>
      </w:r>
    </w:p>
    <w:p w:rsidR="004060A2" w:rsidRDefault="004060A2" w:rsidP="004060A2">
      <w:pPr>
        <w:pStyle w:val="affff6"/>
        <w:ind w:firstLine="420"/>
      </w:pPr>
      <w:r>
        <w:rPr>
          <w:rFonts w:hint="eastAsia"/>
        </w:rPr>
        <w:t>本文件由湖南省农业机械标准化技术委员会（HUN/TC7）归口。</w:t>
      </w:r>
    </w:p>
    <w:p w:rsidR="004060A2" w:rsidRDefault="004060A2" w:rsidP="004060A2">
      <w:pPr>
        <w:pStyle w:val="affff6"/>
        <w:ind w:firstLine="420"/>
      </w:pPr>
      <w:r>
        <w:rPr>
          <w:rFonts w:hint="eastAsia"/>
        </w:rPr>
        <w:t>本文件起草单位：湖南省丰彩机械有限公司</w:t>
      </w:r>
    </w:p>
    <w:p w:rsidR="004060A2" w:rsidRDefault="004060A2" w:rsidP="004060A2">
      <w:pPr>
        <w:pStyle w:val="affff6"/>
        <w:ind w:firstLine="420"/>
      </w:pPr>
      <w:r>
        <w:rPr>
          <w:rFonts w:hint="eastAsia"/>
        </w:rPr>
        <w:t>本文件主要起草人：彭彩莲、</w:t>
      </w:r>
    </w:p>
    <w:p w:rsidR="00D17E4B" w:rsidRDefault="00D17E4B" w:rsidP="004060A2">
      <w:pPr>
        <w:pStyle w:val="affff6"/>
        <w:ind w:firstLine="420"/>
      </w:pPr>
      <w:r>
        <w:rPr>
          <w:rFonts w:hint="eastAsia"/>
        </w:rPr>
        <w:t>本文件为首次发布。</w:t>
      </w:r>
    </w:p>
    <w:p w:rsidR="004060A2" w:rsidRDefault="004060A2" w:rsidP="004060A2">
      <w:pPr>
        <w:pStyle w:val="affff6"/>
        <w:ind w:firstLine="420"/>
      </w:pPr>
    </w:p>
    <w:p w:rsidR="004060A2" w:rsidRPr="004060A2" w:rsidRDefault="004060A2" w:rsidP="004060A2">
      <w:pPr>
        <w:pStyle w:val="affff6"/>
        <w:ind w:firstLine="420"/>
        <w:sectPr w:rsidR="004060A2" w:rsidRPr="004060A2" w:rsidSect="004060A2">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9" w:name="BookMark4"/>
      <w:bookmarkEnd w:id="28"/>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7FD22D48C174BCD89433976378003E6"/>
        </w:placeholder>
      </w:sdtPr>
      <w:sdtEndPr/>
      <w:sdtContent>
        <w:bookmarkStart w:id="30" w:name="NEW_STAND_NAME" w:displacedByCustomXml="prev"/>
        <w:p w:rsidR="00F26B7E" w:rsidRPr="00F26B7E" w:rsidRDefault="00D17E4B" w:rsidP="00D17E4B">
          <w:pPr>
            <w:pStyle w:val="afffffffff1"/>
            <w:spacing w:beforeLines="100" w:before="240" w:afterLines="220" w:after="528"/>
          </w:pPr>
          <w:r>
            <w:rPr>
              <w:rFonts w:hint="eastAsia"/>
            </w:rPr>
            <w:t>小型面条加工成套设备</w:t>
          </w:r>
        </w:p>
      </w:sdtContent>
    </w:sdt>
    <w:bookmarkEnd w:id="30" w:displacedByCustomXml="prev"/>
    <w:p w:rsidR="00E2552F" w:rsidRDefault="00E2552F" w:rsidP="00A77CCB">
      <w:pPr>
        <w:pStyle w:val="affc"/>
        <w:spacing w:before="240" w:after="240"/>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97192964"/>
      <w:bookmarkStart w:id="40" w:name="_Toc99356687"/>
      <w:bookmarkStart w:id="41" w:name="_Toc99719757"/>
      <w:bookmarkStart w:id="42" w:name="_Toc100153656"/>
      <w:bookmarkStart w:id="43" w:name="_Toc100153801"/>
      <w:bookmarkStart w:id="44" w:name="_Toc100154050"/>
      <w:bookmarkStart w:id="45" w:name="_Toc100154104"/>
      <w:bookmarkStart w:id="46" w:name="_Toc100154206"/>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4060A2" w:rsidRDefault="004060A2" w:rsidP="008B0C9C">
      <w:pPr>
        <w:pStyle w:val="affff6"/>
        <w:ind w:firstLine="420"/>
      </w:pPr>
      <w:bookmarkStart w:id="47" w:name="_Toc17233326"/>
      <w:bookmarkStart w:id="48" w:name="_Toc17233334"/>
      <w:bookmarkStart w:id="49" w:name="_Toc24884212"/>
      <w:bookmarkStart w:id="50" w:name="_Toc24884219"/>
      <w:bookmarkStart w:id="51" w:name="_Toc26648466"/>
      <w:r>
        <w:rPr>
          <w:rFonts w:hint="eastAsia"/>
        </w:rPr>
        <w:t>本文件规定了</w:t>
      </w:r>
      <w:r w:rsidR="00BB403F">
        <w:rPr>
          <w:rFonts w:hint="eastAsia"/>
        </w:rPr>
        <w:t>小型</w:t>
      </w:r>
      <w:r>
        <w:rPr>
          <w:rFonts w:hint="eastAsia"/>
        </w:rPr>
        <w:t>面条加工成套设备的型式与基本参数、技术要求、试验方法、检验规则、</w:t>
      </w:r>
      <w:r w:rsidR="00963293">
        <w:rPr>
          <w:rFonts w:hint="eastAsia"/>
        </w:rPr>
        <w:t>标牌</w:t>
      </w:r>
      <w:r>
        <w:rPr>
          <w:rFonts w:hint="eastAsia"/>
        </w:rPr>
        <w:t>、</w:t>
      </w:r>
      <w:r w:rsidR="00963293">
        <w:rPr>
          <w:rFonts w:hint="eastAsia"/>
        </w:rPr>
        <w:t>随机附件、</w:t>
      </w:r>
      <w:r>
        <w:rPr>
          <w:rFonts w:hint="eastAsia"/>
        </w:rPr>
        <w:t>运输和</w:t>
      </w:r>
      <w:r w:rsidR="00905E75">
        <w:rPr>
          <w:rFonts w:hint="eastAsia"/>
        </w:rPr>
        <w:t>贮存。</w:t>
      </w:r>
    </w:p>
    <w:p w:rsidR="00905E75" w:rsidRDefault="00905E75" w:rsidP="008B0C9C">
      <w:pPr>
        <w:pStyle w:val="affff6"/>
        <w:ind w:firstLine="420"/>
      </w:pPr>
      <w:r>
        <w:rPr>
          <w:rFonts w:hint="eastAsia"/>
        </w:rPr>
        <w:t>本文件适用于</w:t>
      </w:r>
      <w:r w:rsidR="00BB403F">
        <w:rPr>
          <w:rFonts w:hint="eastAsia"/>
        </w:rPr>
        <w:t>小型</w:t>
      </w:r>
      <w:r w:rsidRPr="00905E75">
        <w:rPr>
          <w:rFonts w:hint="eastAsia"/>
        </w:rPr>
        <w:t>面条加工成套设备</w:t>
      </w:r>
      <w:r>
        <w:rPr>
          <w:rFonts w:hint="eastAsia"/>
        </w:rPr>
        <w:t>（以下简称成套设备）。</w:t>
      </w:r>
    </w:p>
    <w:p w:rsidR="00E2552F" w:rsidRDefault="004060A2" w:rsidP="00A77CCB">
      <w:pPr>
        <w:pStyle w:val="affc"/>
        <w:spacing w:before="240" w:after="240"/>
      </w:pPr>
      <w:bookmarkStart w:id="52" w:name="_Toc26718931"/>
      <w:bookmarkStart w:id="53" w:name="_Toc26986531"/>
      <w:bookmarkStart w:id="54" w:name="_Toc26986772"/>
      <w:bookmarkStart w:id="55" w:name="_Toc97192965"/>
      <w:bookmarkStart w:id="56" w:name="_Toc99356688"/>
      <w:bookmarkStart w:id="57" w:name="_Toc99719758"/>
      <w:bookmarkStart w:id="58" w:name="_Toc100153657"/>
      <w:bookmarkStart w:id="59" w:name="_Toc100153802"/>
      <w:bookmarkStart w:id="60" w:name="_Toc100154051"/>
      <w:bookmarkStart w:id="61" w:name="_Toc100154105"/>
      <w:bookmarkStart w:id="62" w:name="_Toc100154207"/>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hint="eastAsia"/>
        </w:rPr>
        <w:id w:val="715848253"/>
        <w:placeholder>
          <w:docPart w:val="7520D4CDD75C45BA9DD6DCE666F7CEC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47D76" w:rsidRDefault="00947D76" w:rsidP="00F65893">
      <w:pPr>
        <w:pStyle w:val="affff6"/>
        <w:ind w:firstLine="420"/>
      </w:pPr>
      <w:r>
        <w:rPr>
          <w:rFonts w:hint="eastAsia"/>
        </w:rPr>
        <w:t xml:space="preserve">GB/T 1355 </w:t>
      </w:r>
      <w:r w:rsidR="00C06845">
        <w:rPr>
          <w:rFonts w:hint="eastAsia"/>
        </w:rPr>
        <w:t xml:space="preserve"> </w:t>
      </w:r>
      <w:r>
        <w:rPr>
          <w:rFonts w:hint="eastAsia"/>
        </w:rPr>
        <w:t>小麦粉</w:t>
      </w:r>
    </w:p>
    <w:p w:rsidR="00947D76" w:rsidRDefault="00947D76" w:rsidP="00F65893">
      <w:pPr>
        <w:pStyle w:val="affff6"/>
        <w:ind w:firstLine="420"/>
      </w:pPr>
      <w:r>
        <w:rPr>
          <w:rFonts w:hint="eastAsia"/>
        </w:rPr>
        <w:t xml:space="preserve">GB 5749 </w:t>
      </w:r>
      <w:r w:rsidR="00C06845">
        <w:rPr>
          <w:rFonts w:hint="eastAsia"/>
        </w:rPr>
        <w:t xml:space="preserve"> </w:t>
      </w:r>
      <w:r>
        <w:rPr>
          <w:rFonts w:hint="eastAsia"/>
        </w:rPr>
        <w:t>生活饮用水卫生标准</w:t>
      </w:r>
    </w:p>
    <w:p w:rsidR="005775EB" w:rsidRDefault="005775EB" w:rsidP="005775EB">
      <w:pPr>
        <w:pStyle w:val="affff6"/>
        <w:ind w:firstLine="420"/>
      </w:pPr>
      <w:r>
        <w:rPr>
          <w:rFonts w:hint="eastAsia"/>
        </w:rPr>
        <w:t>GB/T</w:t>
      </w:r>
      <w:r w:rsidR="001C3DD9">
        <w:rPr>
          <w:rFonts w:hint="eastAsia"/>
        </w:rPr>
        <w:t xml:space="preserve"> 40636  挂面</w:t>
      </w:r>
    </w:p>
    <w:p w:rsidR="0020203C" w:rsidRDefault="0020203C" w:rsidP="005775EB">
      <w:pPr>
        <w:pStyle w:val="affff6"/>
        <w:ind w:firstLine="420"/>
      </w:pPr>
      <w:r w:rsidRPr="0020203C">
        <w:rPr>
          <w:rFonts w:hint="eastAsia"/>
        </w:rPr>
        <w:t>GB/T 15179</w:t>
      </w:r>
      <w:r>
        <w:rPr>
          <w:rFonts w:hint="eastAsia"/>
        </w:rPr>
        <w:t xml:space="preserve">  食品机械润滑脂</w:t>
      </w:r>
    </w:p>
    <w:p w:rsidR="009D2523" w:rsidRDefault="009D2523" w:rsidP="005775EB">
      <w:pPr>
        <w:pStyle w:val="affff6"/>
        <w:ind w:firstLine="420"/>
      </w:pPr>
      <w:r w:rsidRPr="009D2523">
        <w:rPr>
          <w:rFonts w:hint="eastAsia"/>
        </w:rPr>
        <w:t>GB 16798</w:t>
      </w:r>
      <w:r>
        <w:rPr>
          <w:rFonts w:hint="eastAsia"/>
        </w:rPr>
        <w:t xml:space="preserve">  食品机械安全卫生</w:t>
      </w:r>
    </w:p>
    <w:p w:rsidR="00AA6EC9" w:rsidRDefault="0028748E" w:rsidP="00F65893">
      <w:pPr>
        <w:pStyle w:val="affff6"/>
        <w:ind w:firstLine="420"/>
      </w:pPr>
      <w:r>
        <w:rPr>
          <w:rFonts w:hint="eastAsia"/>
        </w:rPr>
        <w:t xml:space="preserve">JB/T 8574 </w:t>
      </w:r>
      <w:r w:rsidR="00C06845">
        <w:rPr>
          <w:rFonts w:hint="eastAsia"/>
        </w:rPr>
        <w:t xml:space="preserve"> </w:t>
      </w:r>
      <w:r>
        <w:rPr>
          <w:rFonts w:hint="eastAsia"/>
        </w:rPr>
        <w:t>农机具产品  型号编制规则</w:t>
      </w:r>
    </w:p>
    <w:p w:rsidR="0020203C" w:rsidRDefault="0020203C" w:rsidP="00F65893">
      <w:pPr>
        <w:pStyle w:val="affff6"/>
        <w:ind w:firstLine="420"/>
      </w:pPr>
      <w:r w:rsidRPr="0020203C">
        <w:rPr>
          <w:rFonts w:hint="eastAsia"/>
        </w:rPr>
        <w:t>JB/T 9832.2-1999</w:t>
      </w:r>
      <w:r>
        <w:rPr>
          <w:rFonts w:hint="eastAsia"/>
        </w:rPr>
        <w:t xml:space="preserve">  农林拖拉机及机具  漆膜附着性能测定方法</w:t>
      </w:r>
    </w:p>
    <w:p w:rsidR="00CC085C" w:rsidRDefault="00CC085C" w:rsidP="00F65893">
      <w:pPr>
        <w:pStyle w:val="affff6"/>
        <w:ind w:firstLine="420"/>
      </w:pPr>
      <w:r>
        <w:rPr>
          <w:rFonts w:hint="eastAsia"/>
        </w:rPr>
        <w:t>JB/T 12348  面条生产线</w:t>
      </w:r>
    </w:p>
    <w:p w:rsidR="00C06845" w:rsidRDefault="00C06845" w:rsidP="00947D76">
      <w:pPr>
        <w:pStyle w:val="affff6"/>
        <w:ind w:firstLine="420"/>
      </w:pPr>
      <w:r w:rsidRPr="00C06845">
        <w:rPr>
          <w:rFonts w:hint="eastAsia"/>
        </w:rPr>
        <w:t>SB/T 222</w:t>
      </w:r>
      <w:r>
        <w:rPr>
          <w:rFonts w:hint="eastAsia"/>
        </w:rPr>
        <w:t xml:space="preserve">  食品机械通用技术条件  基本技术要求</w:t>
      </w:r>
    </w:p>
    <w:p w:rsidR="00C06845" w:rsidRDefault="00C06845" w:rsidP="00947D76">
      <w:pPr>
        <w:pStyle w:val="affff6"/>
        <w:ind w:firstLine="420"/>
      </w:pPr>
      <w:r>
        <w:rPr>
          <w:rFonts w:hint="eastAsia"/>
        </w:rPr>
        <w:t xml:space="preserve">SB/T 224  </w:t>
      </w:r>
      <w:r w:rsidRPr="00C06845">
        <w:rPr>
          <w:rFonts w:hint="eastAsia"/>
        </w:rPr>
        <w:t>食品机械通用技术条件</w:t>
      </w:r>
      <w:r>
        <w:rPr>
          <w:rFonts w:hint="eastAsia"/>
        </w:rPr>
        <w:t xml:space="preserve">  装配技术要求</w:t>
      </w:r>
    </w:p>
    <w:p w:rsidR="00C06845" w:rsidRDefault="00C06845" w:rsidP="00947D76">
      <w:pPr>
        <w:pStyle w:val="affff6"/>
        <w:ind w:firstLine="420"/>
      </w:pPr>
      <w:r>
        <w:rPr>
          <w:rFonts w:hint="eastAsia"/>
        </w:rPr>
        <w:t>SB/T 226  食品机械通用技术条件  焊接、铆接件技术要求</w:t>
      </w:r>
    </w:p>
    <w:p w:rsidR="00BD2B10" w:rsidRPr="008A57E6" w:rsidRDefault="00BD2B10" w:rsidP="00947D76">
      <w:pPr>
        <w:pStyle w:val="affff6"/>
        <w:ind w:firstLine="420"/>
      </w:pPr>
      <w:r>
        <w:rPr>
          <w:rFonts w:hint="eastAsia"/>
        </w:rPr>
        <w:t>SB/T 10275-2008 轧切式面条机技术条件</w:t>
      </w:r>
    </w:p>
    <w:p w:rsidR="00B265BC" w:rsidRPr="00E030F9" w:rsidRDefault="00FD59EB" w:rsidP="00FD59EB">
      <w:pPr>
        <w:pStyle w:val="affc"/>
        <w:spacing w:before="240" w:after="240"/>
      </w:pPr>
      <w:bookmarkStart w:id="63" w:name="_Toc97192966"/>
      <w:bookmarkStart w:id="64" w:name="_Toc99356689"/>
      <w:bookmarkStart w:id="65" w:name="_Toc99719759"/>
      <w:bookmarkStart w:id="66" w:name="_Toc100153658"/>
      <w:bookmarkStart w:id="67" w:name="_Toc100153803"/>
      <w:bookmarkStart w:id="68" w:name="_Toc100154052"/>
      <w:bookmarkStart w:id="69" w:name="_Toc100154106"/>
      <w:bookmarkStart w:id="70" w:name="_Toc100154208"/>
      <w:r>
        <w:rPr>
          <w:rFonts w:hint="eastAsia"/>
          <w:szCs w:val="21"/>
        </w:rPr>
        <w:t>术语和定义</w:t>
      </w:r>
      <w:bookmarkEnd w:id="63"/>
      <w:bookmarkEnd w:id="64"/>
      <w:bookmarkEnd w:id="65"/>
      <w:bookmarkEnd w:id="66"/>
      <w:bookmarkEnd w:id="67"/>
      <w:bookmarkEnd w:id="68"/>
      <w:bookmarkEnd w:id="69"/>
      <w:bookmarkEnd w:id="70"/>
    </w:p>
    <w:bookmarkStart w:id="71" w:name="_Toc26986532" w:displacedByCustomXml="next"/>
    <w:bookmarkEnd w:id="71" w:displacedByCustomXml="next"/>
    <w:sdt>
      <w:sdtPr>
        <w:id w:val="-1909835108"/>
        <w:placeholder>
          <w:docPart w:val="3BE484D4D0284363AD55096FB46CE0E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CC085C" w:rsidP="00BA263B">
          <w:pPr>
            <w:pStyle w:val="affff6"/>
            <w:ind w:firstLine="420"/>
          </w:pPr>
          <w:r>
            <w:rPr>
              <w:rFonts w:hint="eastAsia"/>
            </w:rPr>
            <w:t>JB/T 12348</w:t>
          </w:r>
          <w:r>
            <w:t>界定的以及下列术语和定义适用于本文件。</w:t>
          </w:r>
        </w:p>
      </w:sdtContent>
    </w:sdt>
    <w:p w:rsidR="004B3E93" w:rsidRDefault="004B3E93" w:rsidP="00905E75">
      <w:pPr>
        <w:pStyle w:val="affd"/>
        <w:spacing w:before="120" w:after="120"/>
      </w:pPr>
      <w:bookmarkStart w:id="72" w:name="_Toc99719760"/>
      <w:bookmarkStart w:id="73" w:name="_Toc100153659"/>
      <w:bookmarkStart w:id="74" w:name="_Toc100153804"/>
      <w:bookmarkStart w:id="75" w:name="_Toc100154053"/>
      <w:bookmarkStart w:id="76" w:name="_Toc100154107"/>
      <w:bookmarkStart w:id="77" w:name="_Toc100154209"/>
      <w:bookmarkEnd w:id="72"/>
      <w:bookmarkEnd w:id="73"/>
      <w:bookmarkEnd w:id="74"/>
      <w:bookmarkEnd w:id="75"/>
      <w:bookmarkEnd w:id="76"/>
      <w:bookmarkEnd w:id="77"/>
    </w:p>
    <w:p w:rsidR="00905E75" w:rsidRDefault="00953299" w:rsidP="00905E75">
      <w:pPr>
        <w:pStyle w:val="affffffffffe"/>
        <w:numPr>
          <w:ilvl w:val="0"/>
          <w:numId w:val="0"/>
        </w:numPr>
        <w:ind w:left="420"/>
        <w:rPr>
          <w:rFonts w:ascii="黑体" w:eastAsia="黑体" w:hAnsi="黑体"/>
        </w:rPr>
      </w:pPr>
      <w:r>
        <w:rPr>
          <w:rFonts w:ascii="黑体" w:eastAsia="黑体" w:hAnsi="黑体" w:hint="eastAsia"/>
        </w:rPr>
        <w:t>小型</w:t>
      </w:r>
      <w:r w:rsidR="00905E75" w:rsidRPr="00905E75">
        <w:rPr>
          <w:rFonts w:ascii="黑体" w:eastAsia="黑体" w:hAnsi="黑体" w:hint="eastAsia"/>
        </w:rPr>
        <w:t>面条加工成套设备</w:t>
      </w:r>
      <w:r w:rsidR="00905E75">
        <w:rPr>
          <w:rFonts w:ascii="黑体" w:eastAsia="黑体" w:hAnsi="黑体" w:hint="eastAsia"/>
        </w:rPr>
        <w:t xml:space="preserve"> </w:t>
      </w:r>
      <w:r w:rsidR="0028748E" w:rsidRPr="0028748E">
        <w:rPr>
          <w:rFonts w:ascii="黑体" w:eastAsia="黑体" w:hAnsi="黑体"/>
        </w:rPr>
        <w:t xml:space="preserve">process </w:t>
      </w:r>
      <w:r w:rsidR="00905E75" w:rsidRPr="00905E75">
        <w:rPr>
          <w:rFonts w:ascii="黑体" w:eastAsia="黑体" w:hAnsi="黑体"/>
        </w:rPr>
        <w:t>complete equipment</w:t>
      </w:r>
      <w:r w:rsidR="0028748E">
        <w:rPr>
          <w:rFonts w:ascii="黑体" w:eastAsia="黑体" w:hAnsi="黑体" w:hint="eastAsia"/>
        </w:rPr>
        <w:t xml:space="preserve"> for </w:t>
      </w:r>
      <w:r w:rsidR="0028748E" w:rsidRPr="0028748E">
        <w:rPr>
          <w:rFonts w:ascii="黑体" w:eastAsia="黑体" w:hAnsi="黑体"/>
        </w:rPr>
        <w:t>agricultural noodles</w:t>
      </w:r>
    </w:p>
    <w:p w:rsidR="002A1260" w:rsidRDefault="00947D76" w:rsidP="00653FED">
      <w:pPr>
        <w:pStyle w:val="affff6"/>
        <w:ind w:firstLine="420"/>
      </w:pPr>
      <w:r>
        <w:rPr>
          <w:rFonts w:hint="eastAsia"/>
        </w:rPr>
        <w:t>以小麦为主要原料，</w:t>
      </w:r>
      <w:r w:rsidR="00BB403F">
        <w:t>生产率不大于</w:t>
      </w:r>
      <w:r w:rsidR="00BB403F">
        <w:rPr>
          <w:rFonts w:hint="eastAsia"/>
        </w:rPr>
        <w:t>500kg/h，</w:t>
      </w:r>
      <w:r w:rsidR="00883E1E">
        <w:t>将面粉</w:t>
      </w:r>
      <w:r w:rsidR="00953299">
        <w:t>经和面</w:t>
      </w:r>
      <w:r w:rsidR="00953299">
        <w:rPr>
          <w:rFonts w:hint="eastAsia"/>
        </w:rPr>
        <w:t>、</w:t>
      </w:r>
      <w:r w:rsidR="00953299">
        <w:t>压</w:t>
      </w:r>
      <w:r w:rsidR="00F178D9">
        <w:rPr>
          <w:rFonts w:hint="eastAsia"/>
        </w:rPr>
        <w:t>片</w:t>
      </w:r>
      <w:r w:rsidR="00953299">
        <w:rPr>
          <w:rFonts w:hint="eastAsia"/>
        </w:rPr>
        <w:t>、</w:t>
      </w:r>
      <w:r w:rsidR="00F178D9">
        <w:t>切面</w:t>
      </w:r>
      <w:r w:rsidR="00F178D9">
        <w:rPr>
          <w:rFonts w:hint="eastAsia"/>
        </w:rPr>
        <w:t>、烘干及连接输送</w:t>
      </w:r>
      <w:r w:rsidR="00953299">
        <w:t>等工序</w:t>
      </w:r>
      <w:r w:rsidR="00F178D9">
        <w:t>连续</w:t>
      </w:r>
      <w:r w:rsidR="00883E1E">
        <w:t>加工成</w:t>
      </w:r>
      <w:r w:rsidR="00BB403F">
        <w:t>成品</w:t>
      </w:r>
      <w:r w:rsidR="00883E1E">
        <w:t>面条的</w:t>
      </w:r>
      <w:r w:rsidR="00953299">
        <w:t>机器</w:t>
      </w:r>
      <w:r w:rsidR="009D2523">
        <w:t>组合</w:t>
      </w:r>
      <w:r w:rsidR="00953299">
        <w:rPr>
          <w:rFonts w:hint="eastAsia"/>
        </w:rPr>
        <w:t>。</w:t>
      </w:r>
    </w:p>
    <w:p w:rsidR="001D212F" w:rsidRDefault="0028748E" w:rsidP="0028748E">
      <w:pPr>
        <w:pStyle w:val="affc"/>
        <w:spacing w:before="240" w:after="240"/>
      </w:pPr>
      <w:bookmarkStart w:id="78" w:name="_Toc99719761"/>
      <w:bookmarkStart w:id="79" w:name="_Toc100153660"/>
      <w:bookmarkStart w:id="80" w:name="_Toc100153805"/>
      <w:bookmarkStart w:id="81" w:name="_Toc100154054"/>
      <w:bookmarkStart w:id="82" w:name="_Toc100154108"/>
      <w:bookmarkStart w:id="83" w:name="_Toc100154210"/>
      <w:r>
        <w:t>型式与基本参数</w:t>
      </w:r>
      <w:bookmarkEnd w:id="78"/>
      <w:bookmarkEnd w:id="79"/>
      <w:bookmarkEnd w:id="80"/>
      <w:bookmarkEnd w:id="81"/>
      <w:bookmarkEnd w:id="82"/>
      <w:bookmarkEnd w:id="83"/>
    </w:p>
    <w:p w:rsidR="0028748E" w:rsidRPr="0028748E" w:rsidRDefault="0028748E" w:rsidP="0028748E">
      <w:pPr>
        <w:pStyle w:val="affd"/>
        <w:spacing w:before="120" w:after="120"/>
      </w:pPr>
      <w:bookmarkStart w:id="84" w:name="_Toc99719762"/>
      <w:bookmarkStart w:id="85" w:name="_Toc100153661"/>
      <w:bookmarkStart w:id="86" w:name="_Toc100153806"/>
      <w:bookmarkStart w:id="87" w:name="_Toc100154055"/>
      <w:bookmarkStart w:id="88" w:name="_Toc100154109"/>
      <w:bookmarkStart w:id="89" w:name="_Toc100154211"/>
      <w:r>
        <w:t>型号表示方法</w:t>
      </w:r>
      <w:bookmarkEnd w:id="84"/>
      <w:bookmarkEnd w:id="85"/>
      <w:bookmarkEnd w:id="86"/>
      <w:bookmarkEnd w:id="87"/>
      <w:bookmarkEnd w:id="88"/>
      <w:bookmarkEnd w:id="89"/>
    </w:p>
    <w:p w:rsidR="007A5D3A" w:rsidRDefault="00285F5A" w:rsidP="007A5D3A">
      <w:pPr>
        <w:pStyle w:val="affff6"/>
        <w:ind w:firstLine="420"/>
      </w:pPr>
      <w:r>
        <w:t>依据</w:t>
      </w:r>
      <w:r>
        <w:rPr>
          <w:rFonts w:hint="eastAsia"/>
        </w:rPr>
        <w:t>JB/T 8574的规定，</w:t>
      </w:r>
      <w:r w:rsidR="009D2523">
        <w:rPr>
          <w:rFonts w:hint="eastAsia"/>
        </w:rPr>
        <w:t>小型</w:t>
      </w:r>
      <w:r w:rsidRPr="00285F5A">
        <w:rPr>
          <w:rFonts w:hint="eastAsia"/>
        </w:rPr>
        <w:t>面条加工成套设备</w:t>
      </w:r>
      <w:r>
        <w:rPr>
          <w:rFonts w:hint="eastAsia"/>
        </w:rPr>
        <w:t>型号由下列代号和主参数组成：</w:t>
      </w:r>
    </w:p>
    <w:p w:rsidR="00285F5A" w:rsidRPr="00285F5A" w:rsidRDefault="00285F5A" w:rsidP="00285F5A">
      <w:pPr>
        <w:rPr>
          <w:rFonts w:ascii="宋体" w:hAnsi="宋体"/>
          <w:b/>
          <w:u w:val="single"/>
        </w:rPr>
      </w:pPr>
      <w:r w:rsidRPr="00285F5A">
        <w:rPr>
          <w:rFonts w:ascii="宋体" w:hAnsi="宋体" w:hint="eastAsia"/>
          <w:noProof/>
        </w:rPr>
        <mc:AlternateContent>
          <mc:Choice Requires="wps">
            <w:drawing>
              <wp:anchor distT="0" distB="0" distL="114300" distR="114300" simplePos="0" relativeHeight="251668480" behindDoc="0" locked="0" layoutInCell="1" allowOverlap="1" wp14:anchorId="049656A6" wp14:editId="1686D78E">
                <wp:simplePos x="0" y="0"/>
                <wp:positionH relativeFrom="column">
                  <wp:posOffset>80645</wp:posOffset>
                </wp:positionH>
                <wp:positionV relativeFrom="paragraph">
                  <wp:posOffset>229870</wp:posOffset>
                </wp:positionV>
                <wp:extent cx="0" cy="628650"/>
                <wp:effectExtent l="0" t="0" r="19050" b="1905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6.35pt;margin-top:18.1pt;width:0;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"/>
            </w:pict>
          </mc:Fallback>
        </mc:AlternateContent>
      </w:r>
      <w:r w:rsidRPr="00285F5A">
        <w:rPr>
          <w:rFonts w:ascii="宋体" w:hAnsi="宋体" w:hint="eastAsia"/>
          <w:noProof/>
        </w:rPr>
        <mc:AlternateContent>
          <mc:Choice Requires="wps">
            <w:drawing>
              <wp:anchor distT="0" distB="0" distL="114300" distR="114300" simplePos="0" relativeHeight="251667456" behindDoc="0" locked="0" layoutInCell="1" allowOverlap="1" wp14:anchorId="4E080D5F" wp14:editId="25F5C47D">
                <wp:simplePos x="0" y="0"/>
                <wp:positionH relativeFrom="column">
                  <wp:posOffset>304165</wp:posOffset>
                </wp:positionH>
                <wp:positionV relativeFrom="paragraph">
                  <wp:posOffset>230505</wp:posOffset>
                </wp:positionV>
                <wp:extent cx="0" cy="469265"/>
                <wp:effectExtent l="0" t="0" r="19050" b="26035"/>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 o:spid="_x0000_s1026" type="#_x0000_t32" style="position:absolute;left:0;text-align:left;margin-left:23.95pt;margin-top:18.15pt;width:0;height:3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"/>
            </w:pict>
          </mc:Fallback>
        </mc:AlternateContent>
      </w:r>
      <w:r w:rsidRPr="00285F5A">
        <w:rPr>
          <w:noProof/>
        </w:rPr>
        <mc:AlternateContent>
          <mc:Choice Requires="wps">
            <w:drawing>
              <wp:anchor distT="0" distB="0" distL="114300" distR="114300" simplePos="0" relativeHeight="251666432" behindDoc="0" locked="0" layoutInCell="1" allowOverlap="1" wp14:anchorId="607FB41E" wp14:editId="1E2DD265">
                <wp:simplePos x="0" y="0"/>
                <wp:positionH relativeFrom="column">
                  <wp:posOffset>547370</wp:posOffset>
                </wp:positionH>
                <wp:positionV relativeFrom="paragraph">
                  <wp:posOffset>230981</wp:posOffset>
                </wp:positionV>
                <wp:extent cx="0" cy="318453"/>
                <wp:effectExtent l="0" t="0" r="19050" b="2476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 o:spid="_x0000_s1026" type="#_x0000_t32" style="position:absolute;left:0;text-align:left;margin-left:43.1pt;margin-top:18.2pt;width:0;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"/>
            </w:pict>
          </mc:Fallback>
        </mc:AlternateContent>
      </w:r>
      <w:r w:rsidRPr="00285F5A">
        <w:rPr>
          <w:noProof/>
        </w:rPr>
        <mc:AlternateContent>
          <mc:Choice Requires="wps">
            <w:drawing>
              <wp:anchor distT="0" distB="0" distL="114300" distR="114300" simplePos="0" relativeHeight="251665408" behindDoc="0" locked="0" layoutInCell="1" allowOverlap="1" wp14:anchorId="5EED2AF5" wp14:editId="4B95D0AB">
                <wp:simplePos x="0" y="0"/>
                <wp:positionH relativeFrom="column">
                  <wp:posOffset>748665</wp:posOffset>
                </wp:positionH>
                <wp:positionV relativeFrom="paragraph">
                  <wp:posOffset>231140</wp:posOffset>
                </wp:positionV>
                <wp:extent cx="0" cy="151765"/>
                <wp:effectExtent l="0" t="0" r="19050" b="1968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1" o:spid="_x0000_s1026" type="#_x0000_t32" style="position:absolute;left:0;text-align:left;margin-left:58.95pt;margin-top:18.2pt;width:0;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"/>
            </w:pict>
          </mc:Fallback>
        </mc:AlternateContent>
      </w:r>
      <w:r>
        <w:rPr>
          <w:rFonts w:ascii="宋体" w:hAnsi="宋体" w:hint="eastAsia"/>
          <w:b/>
          <w:u w:val="single"/>
        </w:rPr>
        <w:t>6M</w:t>
      </w:r>
      <w:r w:rsidRPr="00285F5A">
        <w:rPr>
          <w:rFonts w:ascii="宋体" w:hAnsi="宋体" w:hint="eastAsia"/>
          <w:b/>
        </w:rPr>
        <w:t xml:space="preserve"> </w:t>
      </w:r>
      <w:r w:rsidRPr="00285F5A">
        <w:rPr>
          <w:rFonts w:ascii="宋体" w:hAnsi="宋体" w:hint="eastAsia"/>
          <w:b/>
          <w:u w:val="single"/>
        </w:rPr>
        <w:t xml:space="preserve"> </w:t>
      </w:r>
      <w:r>
        <w:rPr>
          <w:rFonts w:ascii="宋体" w:hAnsi="宋体" w:hint="eastAsia"/>
          <w:b/>
          <w:u w:val="single"/>
        </w:rPr>
        <w:t>T</w:t>
      </w:r>
      <w:r w:rsidRPr="00285F5A">
        <w:rPr>
          <w:rFonts w:ascii="宋体" w:hAnsi="宋体" w:hint="eastAsia"/>
          <w:b/>
          <w:u w:val="single"/>
        </w:rPr>
        <w:t xml:space="preserve"> </w:t>
      </w:r>
      <w:r w:rsidRPr="00285F5A">
        <w:rPr>
          <w:rFonts w:ascii="宋体" w:hAnsi="宋体" w:hint="eastAsia"/>
          <w:b/>
        </w:rPr>
        <w:t>-</w:t>
      </w:r>
      <w:r w:rsidRPr="00285F5A">
        <w:rPr>
          <w:rFonts w:ascii="宋体" w:hAnsi="宋体" w:hint="eastAsia"/>
          <w:b/>
          <w:u w:val="single"/>
        </w:rPr>
        <w:t>□</w:t>
      </w:r>
      <w:r w:rsidRPr="00285F5A">
        <w:rPr>
          <w:rFonts w:ascii="宋体" w:hAnsi="宋体" w:hint="eastAsia"/>
          <w:b/>
        </w:rPr>
        <w:t xml:space="preserve"> </w:t>
      </w:r>
      <w:r w:rsidRPr="00285F5A">
        <w:rPr>
          <w:rFonts w:ascii="宋体" w:hAnsi="宋体" w:hint="eastAsia"/>
          <w:b/>
          <w:u w:val="single"/>
        </w:rPr>
        <w:t>□</w:t>
      </w:r>
    </w:p>
    <w:p w:rsidR="00285F5A" w:rsidRPr="00285F5A" w:rsidRDefault="00285F5A" w:rsidP="00285F5A">
      <w:pPr>
        <w:spacing w:line="240" w:lineRule="auto"/>
        <w:rPr>
          <w:rFonts w:ascii="宋体" w:hAnsi="宋体"/>
        </w:rPr>
      </w:pPr>
      <w:r w:rsidRPr="00285F5A">
        <w:rPr>
          <w:rFonts w:ascii="宋体" w:hAnsi="宋体" w:hint="eastAsia"/>
          <w:noProof/>
        </w:rPr>
        <mc:AlternateContent>
          <mc:Choice Requires="wps">
            <w:drawing>
              <wp:anchor distT="0" distB="0" distL="114300" distR="114300" simplePos="0" relativeHeight="251669504" behindDoc="0" locked="0" layoutInCell="1" allowOverlap="1" wp14:anchorId="4D731DE4" wp14:editId="544E91A3">
                <wp:simplePos x="0" y="0"/>
                <wp:positionH relativeFrom="column">
                  <wp:posOffset>748665</wp:posOffset>
                </wp:positionH>
                <wp:positionV relativeFrom="paragraph">
                  <wp:posOffset>127000</wp:posOffset>
                </wp:positionV>
                <wp:extent cx="628650" cy="0"/>
                <wp:effectExtent l="10795" t="8890" r="8255" b="1016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58.95pt;margin-top:10pt;width:4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"/>
            </w:pict>
          </mc:Fallback>
        </mc:AlternateContent>
      </w:r>
      <w:r w:rsidRPr="00285F5A">
        <w:rPr>
          <w:rFonts w:ascii="宋体" w:hAnsi="宋体" w:hint="eastAsia"/>
        </w:rPr>
        <w:t xml:space="preserve">                    </w:t>
      </w:r>
      <w:r w:rsidRPr="00285F5A">
        <w:rPr>
          <w:rFonts w:ascii="宋体" w:hAnsi="宋体" w:hint="eastAsia"/>
          <w:b/>
        </w:rPr>
        <w:t xml:space="preserve">  </w:t>
      </w:r>
      <w:r w:rsidRPr="00285F5A">
        <w:rPr>
          <w:rFonts w:ascii="宋体" w:hAnsi="宋体" w:hint="eastAsia"/>
        </w:rPr>
        <w:t>改进代号：依次用A、B、C等标记，首次设计</w:t>
      </w:r>
      <w:proofErr w:type="gramStart"/>
      <w:r w:rsidRPr="00285F5A">
        <w:rPr>
          <w:rFonts w:ascii="宋体" w:hAnsi="宋体" w:hint="eastAsia"/>
        </w:rPr>
        <w:t>不</w:t>
      </w:r>
      <w:proofErr w:type="gramEnd"/>
      <w:r w:rsidRPr="00285F5A">
        <w:rPr>
          <w:rFonts w:ascii="宋体" w:hAnsi="宋体" w:hint="eastAsia"/>
        </w:rPr>
        <w:t>标记；</w:t>
      </w:r>
    </w:p>
    <w:p w:rsidR="00285F5A" w:rsidRPr="00285F5A" w:rsidRDefault="00285F5A" w:rsidP="00285F5A">
      <w:pPr>
        <w:spacing w:line="240" w:lineRule="auto"/>
        <w:rPr>
          <w:rFonts w:ascii="宋体" w:hAnsi="宋体"/>
          <w:b/>
        </w:rPr>
      </w:pPr>
      <w:r w:rsidRPr="00285F5A">
        <w:rPr>
          <w:rFonts w:ascii="宋体" w:hAnsi="宋体" w:hint="eastAsia"/>
          <w:b/>
          <w:noProof/>
        </w:rPr>
        <mc:AlternateContent>
          <mc:Choice Requires="wps">
            <w:drawing>
              <wp:anchor distT="0" distB="0" distL="114300" distR="114300" simplePos="0" relativeHeight="251670528" behindDoc="0" locked="0" layoutInCell="1" allowOverlap="1" wp14:anchorId="653603F0" wp14:editId="6441F357">
                <wp:simplePos x="0" y="0"/>
                <wp:positionH relativeFrom="column">
                  <wp:posOffset>546735</wp:posOffset>
                </wp:positionH>
                <wp:positionV relativeFrom="paragraph">
                  <wp:posOffset>119380</wp:posOffset>
                </wp:positionV>
                <wp:extent cx="830580" cy="0"/>
                <wp:effectExtent l="8890" t="8890" r="8255" b="1016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43.05pt;margin-top:9.4pt;width:65.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"/>
            </w:pict>
          </mc:Fallback>
        </mc:AlternateContent>
      </w:r>
      <w:r w:rsidRPr="00285F5A">
        <w:rPr>
          <w:rFonts w:ascii="宋体" w:hAnsi="宋体" w:hint="eastAsia"/>
          <w:b/>
        </w:rPr>
        <w:t xml:space="preserve">                      </w:t>
      </w:r>
      <w:r w:rsidRPr="00285F5A">
        <w:rPr>
          <w:rFonts w:ascii="宋体" w:hAnsi="宋体" w:hint="eastAsia"/>
        </w:rPr>
        <w:t>主参数：</w:t>
      </w:r>
      <w:r w:rsidR="006F7CD7">
        <w:rPr>
          <w:rFonts w:ascii="宋体" w:hAnsi="宋体" w:hint="eastAsia"/>
        </w:rPr>
        <w:t>生产</w:t>
      </w:r>
      <w:r w:rsidR="00883E1E">
        <w:rPr>
          <w:rFonts w:ascii="宋体" w:hAnsi="宋体" w:hint="eastAsia"/>
        </w:rPr>
        <w:t>率</w:t>
      </w:r>
      <w:r w:rsidRPr="00285F5A">
        <w:rPr>
          <w:rFonts w:ascii="宋体" w:hAnsi="宋体" w:hint="eastAsia"/>
        </w:rPr>
        <w:t>，kg</w:t>
      </w:r>
      <w:r w:rsidR="006F7CD7">
        <w:rPr>
          <w:rFonts w:ascii="宋体" w:hAnsi="宋体" w:hint="eastAsia"/>
        </w:rPr>
        <w:t>/h</w:t>
      </w:r>
      <w:r w:rsidRPr="00285F5A">
        <w:rPr>
          <w:rFonts w:ascii="宋体" w:hAnsi="宋体" w:hint="eastAsia"/>
        </w:rPr>
        <w:t>；</w:t>
      </w:r>
    </w:p>
    <w:p w:rsidR="00285F5A" w:rsidRPr="00285F5A" w:rsidRDefault="00285F5A" w:rsidP="00285F5A">
      <w:pPr>
        <w:spacing w:line="240" w:lineRule="auto"/>
        <w:ind w:firstLineChars="1100" w:firstLine="2310"/>
        <w:rPr>
          <w:rFonts w:ascii="宋体" w:hAnsi="宋体"/>
          <w:b/>
        </w:rPr>
      </w:pPr>
      <w:r w:rsidRPr="00285F5A">
        <w:rPr>
          <w:rFonts w:ascii="宋体" w:hAnsi="宋体" w:hint="eastAsia"/>
          <w:noProof/>
        </w:rPr>
        <mc:AlternateContent>
          <mc:Choice Requires="wps">
            <w:drawing>
              <wp:anchor distT="0" distB="0" distL="114300" distR="114300" simplePos="0" relativeHeight="251671552" behindDoc="0" locked="0" layoutInCell="1" allowOverlap="1" wp14:anchorId="512132B0" wp14:editId="01A25ADD">
                <wp:simplePos x="0" y="0"/>
                <wp:positionH relativeFrom="column">
                  <wp:posOffset>305435</wp:posOffset>
                </wp:positionH>
                <wp:positionV relativeFrom="paragraph">
                  <wp:posOffset>106045</wp:posOffset>
                </wp:positionV>
                <wp:extent cx="1071880" cy="0"/>
                <wp:effectExtent l="5715" t="12700" r="8255" b="635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24.05pt;margin-top:8.35pt;width:84.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"/>
            </w:pict>
          </mc:Fallback>
        </mc:AlternateContent>
      </w:r>
      <w:r w:rsidRPr="00285F5A">
        <w:rPr>
          <w:rFonts w:ascii="宋体" w:hAnsi="宋体" w:hint="eastAsia"/>
        </w:rPr>
        <w:t>特征代号：</w:t>
      </w:r>
      <w:r w:rsidR="006F7CD7">
        <w:rPr>
          <w:rFonts w:ascii="宋体" w:hAnsi="宋体" w:hint="eastAsia"/>
        </w:rPr>
        <w:t>成套</w:t>
      </w:r>
      <w:r w:rsidR="00BB403F">
        <w:rPr>
          <w:rFonts w:ascii="宋体" w:hAnsi="宋体" w:hint="eastAsia"/>
        </w:rPr>
        <w:t>设备</w:t>
      </w:r>
      <w:r w:rsidRPr="00285F5A">
        <w:rPr>
          <w:rFonts w:ascii="宋体" w:hAnsi="宋体" w:hint="eastAsia"/>
        </w:rPr>
        <w:t>；</w:t>
      </w:r>
    </w:p>
    <w:p w:rsidR="00285F5A" w:rsidRDefault="00285F5A" w:rsidP="00285F5A">
      <w:pPr>
        <w:pStyle w:val="affff6"/>
        <w:ind w:firstLineChars="1100" w:firstLine="2310"/>
      </w:pPr>
      <w:r w:rsidRPr="00285F5A">
        <w:rPr>
          <w:rFonts w:hAnsi="宋体" w:hint="eastAsia"/>
          <w:kern w:val="2"/>
          <w:szCs w:val="21"/>
        </w:rPr>
        <mc:AlternateContent>
          <mc:Choice Requires="wps">
            <w:drawing>
              <wp:anchor distT="0" distB="0" distL="114300" distR="114300" simplePos="0" relativeHeight="251672576" behindDoc="0" locked="0" layoutInCell="1" allowOverlap="1" wp14:anchorId="4C848A5B" wp14:editId="13BC9623">
                <wp:simplePos x="0" y="0"/>
                <wp:positionH relativeFrom="column">
                  <wp:posOffset>81280</wp:posOffset>
                </wp:positionH>
                <wp:positionV relativeFrom="paragraph">
                  <wp:posOffset>87630</wp:posOffset>
                </wp:positionV>
                <wp:extent cx="1296035" cy="0"/>
                <wp:effectExtent l="10160" t="11430" r="8255" b="762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6.4pt;margin-top:6.9pt;width:102.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"/>
            </w:pict>
          </mc:Fallback>
        </mc:AlternateContent>
      </w:r>
      <w:r w:rsidRPr="00285F5A">
        <w:rPr>
          <w:rFonts w:hAnsi="宋体" w:hint="eastAsia"/>
          <w:noProof w:val="0"/>
          <w:kern w:val="2"/>
          <w:szCs w:val="21"/>
        </w:rPr>
        <w:t>类别代号：</w:t>
      </w:r>
      <w:r w:rsidR="006F7CD7">
        <w:rPr>
          <w:rFonts w:hAnsi="宋体" w:hint="eastAsia"/>
          <w:noProof w:val="0"/>
          <w:kern w:val="2"/>
          <w:szCs w:val="21"/>
        </w:rPr>
        <w:t>农产品加工</w:t>
      </w:r>
      <w:r w:rsidRPr="00285F5A">
        <w:rPr>
          <w:rFonts w:hAnsi="宋体" w:hint="eastAsia"/>
          <w:noProof w:val="0"/>
          <w:kern w:val="2"/>
          <w:szCs w:val="21"/>
        </w:rPr>
        <w:t>机械</w:t>
      </w:r>
      <w:r w:rsidR="006F7CD7">
        <w:rPr>
          <w:rFonts w:hAnsi="宋体" w:hint="eastAsia"/>
          <w:noProof w:val="0"/>
          <w:kern w:val="2"/>
          <w:szCs w:val="21"/>
        </w:rPr>
        <w:t>中的面条加工机械。</w:t>
      </w:r>
    </w:p>
    <w:p w:rsidR="00285F5A" w:rsidRDefault="00285F5A" w:rsidP="00285F5A">
      <w:pPr>
        <w:pStyle w:val="affff6"/>
        <w:ind w:firstLineChars="300" w:firstLine="630"/>
      </w:pPr>
      <w:r>
        <w:rPr>
          <w:rFonts w:hint="eastAsia"/>
        </w:rPr>
        <w:t>示例：</w:t>
      </w:r>
      <w:r w:rsidR="006F7CD7">
        <w:rPr>
          <w:rFonts w:hint="eastAsia"/>
        </w:rPr>
        <w:t>经过第一次改进，生产</w:t>
      </w:r>
      <w:r w:rsidR="00883E1E">
        <w:rPr>
          <w:rFonts w:hint="eastAsia"/>
        </w:rPr>
        <w:t>率</w:t>
      </w:r>
      <w:r w:rsidR="006F7CD7">
        <w:rPr>
          <w:rFonts w:hint="eastAsia"/>
        </w:rPr>
        <w:t>为</w:t>
      </w:r>
      <w:r w:rsidR="00BB403F">
        <w:rPr>
          <w:rFonts w:hint="eastAsia"/>
        </w:rPr>
        <w:t>30</w:t>
      </w:r>
      <w:r w:rsidR="006F7CD7">
        <w:rPr>
          <w:rFonts w:hint="eastAsia"/>
        </w:rPr>
        <w:t>0kg/h的面条加工成套设备标记为6MT-300A</w:t>
      </w:r>
      <w:r>
        <w:rPr>
          <w:rFonts w:hint="eastAsia"/>
        </w:rPr>
        <w:t>。</w:t>
      </w:r>
    </w:p>
    <w:p w:rsidR="003E019F" w:rsidRDefault="00883E1E" w:rsidP="00883E1E">
      <w:pPr>
        <w:pStyle w:val="affd"/>
        <w:spacing w:before="120" w:after="120"/>
      </w:pPr>
      <w:bookmarkStart w:id="90" w:name="_Toc99719763"/>
      <w:bookmarkStart w:id="91" w:name="_Toc100153662"/>
      <w:bookmarkStart w:id="92" w:name="_Toc100153807"/>
      <w:bookmarkStart w:id="93" w:name="_Toc100154056"/>
      <w:bookmarkStart w:id="94" w:name="_Toc100154110"/>
      <w:bookmarkStart w:id="95" w:name="_Toc100154212"/>
      <w:r>
        <w:t>基本参数</w:t>
      </w:r>
      <w:bookmarkEnd w:id="90"/>
      <w:bookmarkEnd w:id="91"/>
      <w:bookmarkEnd w:id="92"/>
      <w:bookmarkEnd w:id="93"/>
      <w:bookmarkEnd w:id="94"/>
      <w:bookmarkEnd w:id="95"/>
    </w:p>
    <w:p w:rsidR="00883E1E" w:rsidRDefault="00883E1E" w:rsidP="00883E1E">
      <w:pPr>
        <w:pStyle w:val="affff6"/>
        <w:ind w:firstLine="420"/>
      </w:pPr>
      <w:r>
        <w:rPr>
          <w:rFonts w:hint="eastAsia"/>
        </w:rPr>
        <w:lastRenderedPageBreak/>
        <w:t>成套设备的基本参数应符合表1的规定：</w:t>
      </w:r>
    </w:p>
    <w:p w:rsidR="00D17E4B" w:rsidRPr="00D17E4B" w:rsidRDefault="00D17E4B" w:rsidP="00D17E4B">
      <w:pPr>
        <w:pStyle w:val="affff6"/>
        <w:ind w:firstLine="422"/>
        <w:jc w:val="center"/>
        <w:rPr>
          <w:b/>
        </w:rPr>
      </w:pPr>
      <w:r w:rsidRPr="00D17E4B">
        <w:rPr>
          <w:rFonts w:hint="eastAsia"/>
          <w:b/>
        </w:rPr>
        <w:t>表1  基本参数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7"/>
        <w:gridCol w:w="992"/>
        <w:gridCol w:w="6245"/>
      </w:tblGrid>
      <w:tr w:rsidR="00D17E4B" w:rsidTr="001E0BF6">
        <w:trPr>
          <w:tblHeader/>
          <w:jc w:val="center"/>
        </w:trPr>
        <w:tc>
          <w:tcPr>
            <w:tcW w:w="2137" w:type="dxa"/>
            <w:tcBorders>
              <w:top w:val="single" w:sz="8" w:space="0" w:color="auto"/>
              <w:bottom w:val="single" w:sz="8" w:space="0" w:color="auto"/>
            </w:tcBorders>
            <w:shd w:val="clear" w:color="auto" w:fill="auto"/>
            <w:vAlign w:val="center"/>
          </w:tcPr>
          <w:p w:rsidR="00D17E4B" w:rsidRDefault="00D17E4B" w:rsidP="00D17E4B">
            <w:pPr>
              <w:pStyle w:val="afffffffff2"/>
            </w:pPr>
            <w:r>
              <w:t>名称</w:t>
            </w:r>
          </w:p>
        </w:tc>
        <w:tc>
          <w:tcPr>
            <w:tcW w:w="992" w:type="dxa"/>
            <w:tcBorders>
              <w:top w:val="single" w:sz="8" w:space="0" w:color="auto"/>
              <w:bottom w:val="single" w:sz="8" w:space="0" w:color="auto"/>
            </w:tcBorders>
            <w:shd w:val="clear" w:color="auto" w:fill="auto"/>
            <w:vAlign w:val="center"/>
          </w:tcPr>
          <w:p w:rsidR="00D17E4B" w:rsidRDefault="001E0BF6" w:rsidP="00D17E4B">
            <w:pPr>
              <w:pStyle w:val="afffffffff2"/>
            </w:pPr>
            <w:r>
              <w:t>单位</w:t>
            </w:r>
          </w:p>
        </w:tc>
        <w:tc>
          <w:tcPr>
            <w:tcW w:w="6245" w:type="dxa"/>
            <w:tcBorders>
              <w:top w:val="single" w:sz="8" w:space="0" w:color="auto"/>
              <w:bottom w:val="single" w:sz="8" w:space="0" w:color="auto"/>
            </w:tcBorders>
            <w:shd w:val="clear" w:color="auto" w:fill="auto"/>
            <w:vAlign w:val="center"/>
          </w:tcPr>
          <w:p w:rsidR="00D17E4B" w:rsidRDefault="001E0BF6" w:rsidP="00D17E4B">
            <w:pPr>
              <w:pStyle w:val="afffffffff2"/>
            </w:pPr>
            <w:r>
              <w:t>参数</w:t>
            </w:r>
          </w:p>
        </w:tc>
      </w:tr>
      <w:tr w:rsidR="00D17E4B" w:rsidTr="00CC085C">
        <w:trPr>
          <w:jc w:val="center"/>
        </w:trPr>
        <w:tc>
          <w:tcPr>
            <w:tcW w:w="2137" w:type="dxa"/>
            <w:tcBorders>
              <w:top w:val="single" w:sz="8" w:space="0" w:color="auto"/>
              <w:bottom w:val="single" w:sz="8" w:space="0" w:color="auto"/>
            </w:tcBorders>
            <w:shd w:val="clear" w:color="auto" w:fill="auto"/>
            <w:vAlign w:val="center"/>
          </w:tcPr>
          <w:p w:rsidR="00D17E4B" w:rsidRDefault="001E0BF6" w:rsidP="00D17E4B">
            <w:pPr>
              <w:pStyle w:val="afffffffff2"/>
            </w:pPr>
            <w:r>
              <w:t>生产能力</w:t>
            </w:r>
          </w:p>
        </w:tc>
        <w:tc>
          <w:tcPr>
            <w:tcW w:w="992" w:type="dxa"/>
            <w:tcBorders>
              <w:top w:val="single" w:sz="8" w:space="0" w:color="auto"/>
              <w:bottom w:val="single" w:sz="8" w:space="0" w:color="auto"/>
            </w:tcBorders>
            <w:shd w:val="clear" w:color="auto" w:fill="auto"/>
            <w:vAlign w:val="center"/>
          </w:tcPr>
          <w:p w:rsidR="00D17E4B" w:rsidRDefault="001E0BF6" w:rsidP="00D17E4B">
            <w:pPr>
              <w:pStyle w:val="afffffffff2"/>
            </w:pPr>
            <w:r>
              <w:t>kg/h</w:t>
            </w:r>
          </w:p>
        </w:tc>
        <w:tc>
          <w:tcPr>
            <w:tcW w:w="6245" w:type="dxa"/>
            <w:tcBorders>
              <w:top w:val="single" w:sz="8" w:space="0" w:color="auto"/>
              <w:bottom w:val="single" w:sz="8" w:space="0" w:color="auto"/>
            </w:tcBorders>
            <w:shd w:val="clear" w:color="auto" w:fill="auto"/>
            <w:vAlign w:val="center"/>
          </w:tcPr>
          <w:p w:rsidR="00D17E4B" w:rsidRDefault="001E0BF6" w:rsidP="00D17E4B">
            <w:pPr>
              <w:pStyle w:val="afffffffff2"/>
            </w:pPr>
            <w:r>
              <w:rPr>
                <w:rFonts w:hint="eastAsia"/>
              </w:rPr>
              <w:t>50、100、150、200、250、300、400、500</w:t>
            </w:r>
          </w:p>
        </w:tc>
      </w:tr>
    </w:tbl>
    <w:p w:rsidR="00883E1E" w:rsidRDefault="00E66247" w:rsidP="00E66247">
      <w:pPr>
        <w:pStyle w:val="affc"/>
        <w:spacing w:before="240" w:after="240"/>
      </w:pPr>
      <w:bookmarkStart w:id="96" w:name="_Toc99719764"/>
      <w:bookmarkStart w:id="97" w:name="_Toc100153663"/>
      <w:bookmarkStart w:id="98" w:name="_Toc100153808"/>
      <w:bookmarkStart w:id="99" w:name="_Toc100154057"/>
      <w:bookmarkStart w:id="100" w:name="_Toc100154111"/>
      <w:bookmarkStart w:id="101" w:name="_Toc100154213"/>
      <w:r>
        <w:t>技术要求</w:t>
      </w:r>
      <w:bookmarkEnd w:id="96"/>
      <w:bookmarkEnd w:id="97"/>
      <w:bookmarkEnd w:id="98"/>
      <w:bookmarkEnd w:id="99"/>
      <w:bookmarkEnd w:id="100"/>
      <w:bookmarkEnd w:id="101"/>
    </w:p>
    <w:p w:rsidR="00E66247" w:rsidRDefault="00E66247" w:rsidP="00E66247">
      <w:pPr>
        <w:pStyle w:val="affd"/>
        <w:spacing w:before="120" w:after="120"/>
      </w:pPr>
      <w:bookmarkStart w:id="102" w:name="_Toc99719765"/>
      <w:bookmarkStart w:id="103" w:name="_Toc100153664"/>
      <w:bookmarkStart w:id="104" w:name="_Toc100153809"/>
      <w:bookmarkStart w:id="105" w:name="_Toc100154058"/>
      <w:bookmarkStart w:id="106" w:name="_Toc100154112"/>
      <w:bookmarkStart w:id="107" w:name="_Toc100154214"/>
      <w:r>
        <w:t>一般要求</w:t>
      </w:r>
      <w:bookmarkEnd w:id="102"/>
      <w:bookmarkEnd w:id="103"/>
      <w:bookmarkEnd w:id="104"/>
      <w:bookmarkEnd w:id="105"/>
      <w:bookmarkEnd w:id="106"/>
      <w:bookmarkEnd w:id="107"/>
    </w:p>
    <w:p w:rsidR="00E66247" w:rsidRPr="004F0589" w:rsidRDefault="00E66247" w:rsidP="00E66247">
      <w:pPr>
        <w:pStyle w:val="affe"/>
        <w:spacing w:before="120" w:after="120"/>
        <w:rPr>
          <w:rFonts w:ascii="宋体" w:eastAsia="宋体" w:hAnsi="宋体"/>
        </w:rPr>
      </w:pPr>
      <w:bookmarkStart w:id="108" w:name="_Toc100153810"/>
      <w:bookmarkStart w:id="109" w:name="_Toc100154059"/>
      <w:bookmarkStart w:id="110" w:name="_Toc100154215"/>
      <w:r w:rsidRPr="004F0589">
        <w:rPr>
          <w:rFonts w:ascii="宋体" w:eastAsia="宋体" w:hAnsi="宋体"/>
        </w:rPr>
        <w:t>成套设备应符合本文件的规定</w:t>
      </w:r>
      <w:r w:rsidRPr="004F0589">
        <w:rPr>
          <w:rFonts w:ascii="宋体" w:eastAsia="宋体" w:hAnsi="宋体" w:hint="eastAsia"/>
        </w:rPr>
        <w:t>，</w:t>
      </w:r>
      <w:r w:rsidRPr="004F0589">
        <w:rPr>
          <w:rFonts w:ascii="宋体" w:eastAsia="宋体" w:hAnsi="宋体"/>
        </w:rPr>
        <w:t>并按</w:t>
      </w:r>
      <w:proofErr w:type="gramStart"/>
      <w:r w:rsidRPr="004F0589">
        <w:rPr>
          <w:rFonts w:ascii="宋体" w:eastAsia="宋体" w:hAnsi="宋体"/>
        </w:rPr>
        <w:t>经规定</w:t>
      </w:r>
      <w:proofErr w:type="gramEnd"/>
      <w:r w:rsidRPr="004F0589">
        <w:rPr>
          <w:rFonts w:ascii="宋体" w:eastAsia="宋体" w:hAnsi="宋体"/>
        </w:rPr>
        <w:t>程序批准的图样和技术文件制造</w:t>
      </w:r>
      <w:r w:rsidRPr="004F0589">
        <w:rPr>
          <w:rFonts w:ascii="宋体" w:eastAsia="宋体" w:hAnsi="宋体" w:hint="eastAsia"/>
        </w:rPr>
        <w:t>。</w:t>
      </w:r>
      <w:bookmarkEnd w:id="108"/>
      <w:bookmarkEnd w:id="109"/>
      <w:bookmarkEnd w:id="110"/>
    </w:p>
    <w:p w:rsidR="00FB05EC" w:rsidRPr="004F0589" w:rsidRDefault="00FB05EC" w:rsidP="00FB05EC">
      <w:pPr>
        <w:pStyle w:val="affe"/>
        <w:spacing w:before="120" w:after="120"/>
        <w:rPr>
          <w:rFonts w:ascii="宋体" w:eastAsia="宋体" w:hAnsi="宋体"/>
        </w:rPr>
      </w:pPr>
      <w:bookmarkStart w:id="111" w:name="_Toc100153811"/>
      <w:bookmarkStart w:id="112" w:name="_Toc100154060"/>
      <w:bookmarkStart w:id="113" w:name="_Toc100154216"/>
      <w:r w:rsidRPr="004F0589">
        <w:rPr>
          <w:rFonts w:ascii="宋体" w:eastAsia="宋体" w:hAnsi="宋体"/>
        </w:rPr>
        <w:t>外购</w:t>
      </w:r>
      <w:r w:rsidRPr="004F0589">
        <w:rPr>
          <w:rFonts w:ascii="宋体" w:eastAsia="宋体" w:hAnsi="宋体" w:hint="eastAsia"/>
        </w:rPr>
        <w:t>、</w:t>
      </w:r>
      <w:r w:rsidRPr="004F0589">
        <w:rPr>
          <w:rFonts w:ascii="宋体" w:eastAsia="宋体" w:hAnsi="宋体"/>
        </w:rPr>
        <w:t>外协件应有合格证明文件或经检验合格方可装配</w:t>
      </w:r>
      <w:r w:rsidRPr="004F0589">
        <w:rPr>
          <w:rFonts w:ascii="宋体" w:eastAsia="宋体" w:hAnsi="宋体" w:hint="eastAsia"/>
        </w:rPr>
        <w:t>。</w:t>
      </w:r>
      <w:bookmarkEnd w:id="111"/>
      <w:bookmarkEnd w:id="112"/>
      <w:bookmarkEnd w:id="113"/>
    </w:p>
    <w:p w:rsidR="00E66247" w:rsidRPr="004F0589" w:rsidRDefault="00E66247" w:rsidP="00E66247">
      <w:pPr>
        <w:pStyle w:val="affe"/>
        <w:spacing w:before="120" w:after="120"/>
        <w:rPr>
          <w:rFonts w:ascii="宋体" w:eastAsia="宋体" w:hAnsi="宋体"/>
        </w:rPr>
      </w:pPr>
      <w:bookmarkStart w:id="114" w:name="_Toc100153812"/>
      <w:bookmarkStart w:id="115" w:name="_Toc100154061"/>
      <w:bookmarkStart w:id="116" w:name="_Toc100154217"/>
      <w:r w:rsidRPr="004F0589">
        <w:rPr>
          <w:rFonts w:ascii="宋体" w:eastAsia="宋体" w:hAnsi="宋体"/>
        </w:rPr>
        <w:t>成套设备</w:t>
      </w:r>
      <w:r w:rsidR="00D25CD0">
        <w:rPr>
          <w:rFonts w:ascii="宋体" w:eastAsia="宋体" w:hAnsi="宋体"/>
        </w:rPr>
        <w:t>各单机</w:t>
      </w:r>
      <w:r w:rsidRPr="004F0589">
        <w:rPr>
          <w:rFonts w:ascii="宋体" w:eastAsia="宋体" w:hAnsi="宋体"/>
        </w:rPr>
        <w:t>应</w:t>
      </w:r>
      <w:r w:rsidR="00D25CD0">
        <w:rPr>
          <w:rFonts w:ascii="宋体" w:eastAsia="宋体" w:hAnsi="宋体" w:hint="eastAsia"/>
        </w:rPr>
        <w:t>配套</w:t>
      </w:r>
      <w:r w:rsidRPr="004F0589">
        <w:rPr>
          <w:rFonts w:ascii="宋体" w:eastAsia="宋体" w:hAnsi="宋体"/>
        </w:rPr>
        <w:t>合理</w:t>
      </w:r>
      <w:r w:rsidRPr="004F0589">
        <w:rPr>
          <w:rFonts w:ascii="宋体" w:eastAsia="宋体" w:hAnsi="宋体" w:hint="eastAsia"/>
        </w:rPr>
        <w:t>，</w:t>
      </w:r>
      <w:r w:rsidRPr="004F0589">
        <w:rPr>
          <w:rFonts w:ascii="宋体" w:eastAsia="宋体" w:hAnsi="宋体"/>
        </w:rPr>
        <w:t>运行平稳</w:t>
      </w:r>
      <w:r w:rsidRPr="004F0589">
        <w:rPr>
          <w:rFonts w:ascii="宋体" w:eastAsia="宋体" w:hAnsi="宋体" w:hint="eastAsia"/>
        </w:rPr>
        <w:t>、协调</w:t>
      </w:r>
      <w:r w:rsidR="004F0589">
        <w:rPr>
          <w:rFonts w:ascii="宋体" w:eastAsia="宋体" w:hAnsi="宋体" w:hint="eastAsia"/>
        </w:rPr>
        <w:t>，并符合其产品标准的规定。</w:t>
      </w:r>
      <w:bookmarkEnd w:id="114"/>
      <w:bookmarkEnd w:id="115"/>
      <w:bookmarkEnd w:id="116"/>
    </w:p>
    <w:p w:rsidR="00E66247" w:rsidRPr="004F0589" w:rsidRDefault="00E66247" w:rsidP="00E66247">
      <w:pPr>
        <w:pStyle w:val="affe"/>
        <w:spacing w:before="120" w:after="120"/>
        <w:rPr>
          <w:rFonts w:ascii="宋体" w:eastAsia="宋体" w:hAnsi="宋体"/>
        </w:rPr>
      </w:pPr>
      <w:bookmarkStart w:id="117" w:name="_Toc100153813"/>
      <w:bookmarkStart w:id="118" w:name="_Toc100154062"/>
      <w:bookmarkStart w:id="119" w:name="_Toc100154218"/>
      <w:r w:rsidRPr="004F0589">
        <w:rPr>
          <w:rFonts w:ascii="宋体" w:eastAsia="宋体" w:hAnsi="宋体"/>
        </w:rPr>
        <w:t>成套设备的材料和结构的安全卫</w:t>
      </w:r>
      <w:r w:rsidR="004107E5" w:rsidRPr="004F0589">
        <w:rPr>
          <w:rFonts w:ascii="宋体" w:eastAsia="宋体" w:hAnsi="宋体" w:hint="eastAsia"/>
        </w:rPr>
        <w:t>生</w:t>
      </w:r>
      <w:r w:rsidRPr="004F0589">
        <w:rPr>
          <w:rFonts w:ascii="宋体" w:eastAsia="宋体" w:hAnsi="宋体"/>
        </w:rPr>
        <w:t>应符合</w:t>
      </w:r>
      <w:r w:rsidRPr="004F0589">
        <w:rPr>
          <w:rFonts w:ascii="宋体" w:eastAsia="宋体" w:hAnsi="宋体" w:hint="eastAsia"/>
        </w:rPr>
        <w:t>GB 16798的规定。</w:t>
      </w:r>
      <w:bookmarkEnd w:id="117"/>
      <w:bookmarkEnd w:id="118"/>
      <w:bookmarkEnd w:id="119"/>
    </w:p>
    <w:p w:rsidR="00E66247" w:rsidRPr="004F0589" w:rsidRDefault="00E66247" w:rsidP="00E66247">
      <w:pPr>
        <w:pStyle w:val="affe"/>
        <w:spacing w:before="120" w:after="120"/>
        <w:rPr>
          <w:rFonts w:ascii="宋体" w:eastAsia="宋体" w:hAnsi="宋体"/>
        </w:rPr>
      </w:pPr>
      <w:bookmarkStart w:id="120" w:name="_Toc100153814"/>
      <w:bookmarkStart w:id="121" w:name="_Toc100154063"/>
      <w:bookmarkStart w:id="122" w:name="_Toc100154219"/>
      <w:r w:rsidRPr="004F0589">
        <w:rPr>
          <w:rFonts w:ascii="宋体" w:eastAsia="宋体" w:hAnsi="宋体"/>
        </w:rPr>
        <w:t>成套设备的基本技术要求应符合</w:t>
      </w:r>
      <w:r w:rsidRPr="004F0589">
        <w:rPr>
          <w:rFonts w:ascii="宋体" w:eastAsia="宋体" w:hAnsi="宋体" w:hint="eastAsia"/>
        </w:rPr>
        <w:t>SB/T 222的规定</w:t>
      </w:r>
      <w:r w:rsidR="004107E5" w:rsidRPr="004F0589">
        <w:rPr>
          <w:rFonts w:ascii="宋体" w:eastAsia="宋体" w:hAnsi="宋体" w:hint="eastAsia"/>
        </w:rPr>
        <w:t>。</w:t>
      </w:r>
      <w:bookmarkEnd w:id="120"/>
      <w:bookmarkEnd w:id="121"/>
      <w:bookmarkEnd w:id="122"/>
    </w:p>
    <w:p w:rsidR="004107E5" w:rsidRPr="004F0589" w:rsidRDefault="004107E5" w:rsidP="004107E5">
      <w:pPr>
        <w:pStyle w:val="affe"/>
        <w:spacing w:before="120" w:after="120"/>
        <w:rPr>
          <w:rFonts w:ascii="宋体" w:eastAsia="宋体" w:hAnsi="宋体"/>
        </w:rPr>
      </w:pPr>
      <w:bookmarkStart w:id="123" w:name="_Toc100153815"/>
      <w:bookmarkStart w:id="124" w:name="_Toc100154064"/>
      <w:bookmarkStart w:id="125" w:name="_Toc100154220"/>
      <w:r w:rsidRPr="004F0589">
        <w:rPr>
          <w:rFonts w:ascii="宋体" w:eastAsia="宋体" w:hAnsi="宋体"/>
        </w:rPr>
        <w:t>成套设备的装配应符合</w:t>
      </w:r>
      <w:r w:rsidRPr="004F0589">
        <w:rPr>
          <w:rFonts w:ascii="宋体" w:eastAsia="宋体" w:hAnsi="宋体" w:hint="eastAsia"/>
        </w:rPr>
        <w:t>SB/T 224的规定，运动部件应灵活可靠，</w:t>
      </w:r>
      <w:proofErr w:type="gramStart"/>
      <w:r w:rsidRPr="004F0589">
        <w:rPr>
          <w:rFonts w:ascii="宋体" w:eastAsia="宋体" w:hAnsi="宋体" w:hint="eastAsia"/>
        </w:rPr>
        <w:t>无卡滞现象</w:t>
      </w:r>
      <w:proofErr w:type="gramEnd"/>
      <w:r w:rsidRPr="004F0589">
        <w:rPr>
          <w:rFonts w:ascii="宋体" w:eastAsia="宋体" w:hAnsi="宋体" w:hint="eastAsia"/>
        </w:rPr>
        <w:t>。</w:t>
      </w:r>
      <w:bookmarkEnd w:id="123"/>
      <w:bookmarkEnd w:id="124"/>
      <w:bookmarkEnd w:id="125"/>
    </w:p>
    <w:p w:rsidR="004107E5" w:rsidRPr="004F0589" w:rsidRDefault="004107E5" w:rsidP="004107E5">
      <w:pPr>
        <w:pStyle w:val="affe"/>
        <w:spacing w:before="120" w:after="120"/>
        <w:rPr>
          <w:rFonts w:ascii="宋体" w:eastAsia="宋体" w:hAnsi="宋体"/>
        </w:rPr>
      </w:pPr>
      <w:bookmarkStart w:id="126" w:name="_Toc100153816"/>
      <w:bookmarkStart w:id="127" w:name="_Toc100154065"/>
      <w:bookmarkStart w:id="128" w:name="_Toc100154221"/>
      <w:r w:rsidRPr="004F0589">
        <w:rPr>
          <w:rFonts w:ascii="宋体" w:eastAsia="宋体" w:hAnsi="宋体"/>
        </w:rPr>
        <w:t>成套设备的焊接应符合</w:t>
      </w:r>
      <w:r w:rsidRPr="004F0589">
        <w:rPr>
          <w:rFonts w:ascii="宋体" w:eastAsia="宋体" w:hAnsi="宋体" w:hint="eastAsia"/>
        </w:rPr>
        <w:t>SB/T 226的规定，焊接部位应牢固可靠，和面粉或面条接触部位的焊接</w:t>
      </w:r>
      <w:r w:rsidR="00FB05EC" w:rsidRPr="004F0589">
        <w:rPr>
          <w:rFonts w:ascii="宋体" w:eastAsia="宋体" w:hAnsi="宋体" w:hint="eastAsia"/>
        </w:rPr>
        <w:t>所用的焊条、焊丝材质应和基体材质一致。</w:t>
      </w:r>
      <w:bookmarkEnd w:id="126"/>
      <w:bookmarkEnd w:id="127"/>
      <w:bookmarkEnd w:id="128"/>
    </w:p>
    <w:p w:rsidR="00FB05EC" w:rsidRDefault="00FB05EC" w:rsidP="00FB05EC">
      <w:pPr>
        <w:pStyle w:val="affe"/>
        <w:spacing w:before="120" w:after="120"/>
        <w:rPr>
          <w:rFonts w:ascii="宋体" w:eastAsia="宋体" w:hAnsi="宋体"/>
        </w:rPr>
      </w:pPr>
      <w:bookmarkStart w:id="129" w:name="_Toc100153817"/>
      <w:bookmarkStart w:id="130" w:name="_Toc100154066"/>
      <w:bookmarkStart w:id="131" w:name="_Toc100154222"/>
      <w:r w:rsidRPr="004F0589">
        <w:rPr>
          <w:rFonts w:ascii="宋体" w:eastAsia="宋体" w:hAnsi="宋体"/>
        </w:rPr>
        <w:t>成套设备的各零部件的连接应密封可靠</w:t>
      </w:r>
      <w:r w:rsidRPr="004F0589">
        <w:rPr>
          <w:rFonts w:ascii="宋体" w:eastAsia="宋体" w:hAnsi="宋体" w:hint="eastAsia"/>
        </w:rPr>
        <w:t>，</w:t>
      </w:r>
      <w:r w:rsidRPr="004F0589">
        <w:rPr>
          <w:rFonts w:ascii="宋体" w:eastAsia="宋体" w:hAnsi="宋体"/>
        </w:rPr>
        <w:t>无渗漏现象</w:t>
      </w:r>
      <w:r w:rsidRPr="004F0589">
        <w:rPr>
          <w:rFonts w:ascii="宋体" w:eastAsia="宋体" w:hAnsi="宋体" w:hint="eastAsia"/>
        </w:rPr>
        <w:t>；</w:t>
      </w:r>
      <w:r w:rsidRPr="004F0589">
        <w:rPr>
          <w:rFonts w:ascii="宋体" w:eastAsia="宋体" w:hAnsi="宋体"/>
        </w:rPr>
        <w:t>各润滑部位应润滑可靠</w:t>
      </w:r>
      <w:r w:rsidRPr="004F0589">
        <w:rPr>
          <w:rFonts w:ascii="宋体" w:eastAsia="宋体" w:hAnsi="宋体" w:hint="eastAsia"/>
        </w:rPr>
        <w:t>，不</w:t>
      </w:r>
      <w:r w:rsidRPr="004F0589">
        <w:rPr>
          <w:rFonts w:ascii="宋体" w:eastAsia="宋体" w:hAnsi="宋体"/>
        </w:rPr>
        <w:t>应有漏油现象</w:t>
      </w:r>
      <w:r w:rsidRPr="004F0589">
        <w:rPr>
          <w:rFonts w:ascii="宋体" w:eastAsia="宋体" w:hAnsi="宋体" w:hint="eastAsia"/>
        </w:rPr>
        <w:t>，</w:t>
      </w:r>
      <w:r w:rsidR="0020203C">
        <w:rPr>
          <w:rFonts w:ascii="宋体" w:eastAsia="宋体" w:hAnsi="宋体"/>
        </w:rPr>
        <w:t>润滑脂</w:t>
      </w:r>
      <w:r w:rsidRPr="004F0589">
        <w:rPr>
          <w:rFonts w:ascii="宋体" w:eastAsia="宋体" w:hAnsi="宋体"/>
        </w:rPr>
        <w:t>应符合</w:t>
      </w:r>
      <w:r w:rsidRPr="004F0589">
        <w:rPr>
          <w:rFonts w:ascii="宋体" w:eastAsia="宋体" w:hAnsi="宋体" w:hint="eastAsia"/>
        </w:rPr>
        <w:t>GB/T 15179的规定。</w:t>
      </w:r>
      <w:bookmarkEnd w:id="129"/>
      <w:bookmarkEnd w:id="130"/>
      <w:bookmarkEnd w:id="131"/>
    </w:p>
    <w:p w:rsidR="004F0589" w:rsidRPr="004F0589" w:rsidRDefault="004F0589" w:rsidP="004F0589">
      <w:pPr>
        <w:pStyle w:val="affe"/>
        <w:spacing w:before="120" w:after="120"/>
        <w:rPr>
          <w:rFonts w:ascii="宋体" w:eastAsia="宋体" w:hAnsi="宋体"/>
        </w:rPr>
      </w:pPr>
      <w:bookmarkStart w:id="132" w:name="_Toc100153818"/>
      <w:bookmarkStart w:id="133" w:name="_Toc100154067"/>
      <w:bookmarkStart w:id="134" w:name="_Toc100154223"/>
      <w:r w:rsidRPr="004F0589">
        <w:rPr>
          <w:rFonts w:ascii="宋体" w:eastAsia="宋体" w:hAnsi="宋体"/>
        </w:rPr>
        <w:t>成套设备外观应整洁</w:t>
      </w:r>
      <w:r w:rsidRPr="004F0589">
        <w:rPr>
          <w:rFonts w:ascii="宋体" w:eastAsia="宋体" w:hAnsi="宋体" w:hint="eastAsia"/>
        </w:rPr>
        <w:t>、</w:t>
      </w:r>
      <w:r w:rsidRPr="004F0589">
        <w:rPr>
          <w:rFonts w:ascii="宋体" w:eastAsia="宋体" w:hAnsi="宋体"/>
        </w:rPr>
        <w:t>光滑</w:t>
      </w:r>
      <w:r w:rsidRPr="004F0589">
        <w:rPr>
          <w:rFonts w:ascii="宋体" w:eastAsia="宋体" w:hAnsi="宋体" w:hint="eastAsia"/>
        </w:rPr>
        <w:t>，</w:t>
      </w:r>
      <w:r w:rsidRPr="004F0589">
        <w:rPr>
          <w:rFonts w:ascii="宋体" w:eastAsia="宋体" w:hAnsi="宋体"/>
        </w:rPr>
        <w:t>不应有明显的机械损伤</w:t>
      </w:r>
      <w:r>
        <w:rPr>
          <w:rFonts w:ascii="宋体" w:eastAsia="宋体" w:hAnsi="宋体" w:hint="eastAsia"/>
        </w:rPr>
        <w:t>，</w:t>
      </w:r>
      <w:r>
        <w:rPr>
          <w:rFonts w:ascii="宋体" w:eastAsia="宋体" w:hAnsi="宋体"/>
        </w:rPr>
        <w:t>与面粉或面条直接接触的零部件表面</w:t>
      </w:r>
      <w:r w:rsidR="005775EB">
        <w:rPr>
          <w:rFonts w:ascii="宋体" w:eastAsia="宋体" w:hAnsi="宋体"/>
        </w:rPr>
        <w:t>应光滑</w:t>
      </w:r>
      <w:r w:rsidR="005775EB">
        <w:rPr>
          <w:rFonts w:ascii="宋体" w:eastAsia="宋体" w:hAnsi="宋体" w:hint="eastAsia"/>
        </w:rPr>
        <w:t>，无死区，</w:t>
      </w:r>
      <w:r w:rsidR="005775EB">
        <w:rPr>
          <w:rFonts w:ascii="宋体" w:eastAsia="宋体" w:hAnsi="宋体"/>
        </w:rPr>
        <w:t>便于清洗</w:t>
      </w:r>
      <w:r w:rsidRPr="004F0589">
        <w:rPr>
          <w:rFonts w:ascii="宋体" w:eastAsia="宋体" w:hAnsi="宋体" w:hint="eastAsia"/>
        </w:rPr>
        <w:t>。</w:t>
      </w:r>
      <w:bookmarkEnd w:id="132"/>
      <w:bookmarkEnd w:id="133"/>
      <w:bookmarkEnd w:id="134"/>
    </w:p>
    <w:p w:rsidR="004F0589" w:rsidRDefault="004F0589" w:rsidP="004F0589">
      <w:pPr>
        <w:pStyle w:val="affe"/>
        <w:spacing w:before="120" w:after="120"/>
        <w:rPr>
          <w:rFonts w:ascii="宋体" w:eastAsia="宋体" w:hAnsi="宋体"/>
        </w:rPr>
      </w:pPr>
      <w:bookmarkStart w:id="135" w:name="_Toc100153819"/>
      <w:bookmarkStart w:id="136" w:name="_Toc100154068"/>
      <w:bookmarkStart w:id="137" w:name="_Toc100154224"/>
      <w:r w:rsidRPr="004F0589">
        <w:rPr>
          <w:rFonts w:ascii="宋体" w:eastAsia="宋体" w:hAnsi="宋体"/>
        </w:rPr>
        <w:t>成套设备</w:t>
      </w:r>
      <w:bookmarkStart w:id="138" w:name="_Toc99349332"/>
      <w:r w:rsidRPr="004F0589">
        <w:rPr>
          <w:rFonts w:ascii="宋体" w:eastAsia="宋体" w:hAnsi="宋体" w:hint="eastAsia"/>
        </w:rPr>
        <w:t>涂漆应协调一致、平整、均匀、光滑，不得有漏漆、起皱、流挂，剥落和露底等缺陷。漆膜附着力应不低于JB/T 9832.2-1999规定的2级。</w:t>
      </w:r>
      <w:bookmarkEnd w:id="135"/>
      <w:bookmarkEnd w:id="136"/>
      <w:bookmarkEnd w:id="137"/>
      <w:bookmarkEnd w:id="138"/>
    </w:p>
    <w:p w:rsidR="005775EB" w:rsidRDefault="005775EB" w:rsidP="00A97BE7">
      <w:pPr>
        <w:pStyle w:val="affd"/>
        <w:spacing w:before="120" w:after="120"/>
      </w:pPr>
      <w:bookmarkStart w:id="139" w:name="_Toc99719766"/>
      <w:bookmarkStart w:id="140" w:name="_Toc100153665"/>
      <w:bookmarkStart w:id="141" w:name="_Toc100153820"/>
      <w:bookmarkStart w:id="142" w:name="_Toc100154069"/>
      <w:bookmarkStart w:id="143" w:name="_Toc100154113"/>
      <w:bookmarkStart w:id="144" w:name="_Toc100154225"/>
      <w:r>
        <w:t>主要性能指标</w:t>
      </w:r>
      <w:bookmarkEnd w:id="139"/>
      <w:bookmarkEnd w:id="140"/>
      <w:bookmarkEnd w:id="141"/>
      <w:bookmarkEnd w:id="142"/>
      <w:bookmarkEnd w:id="143"/>
      <w:bookmarkEnd w:id="144"/>
    </w:p>
    <w:p w:rsidR="00A97BE7" w:rsidRDefault="00D25CD0" w:rsidP="00A97BE7">
      <w:pPr>
        <w:pStyle w:val="affff6"/>
        <w:ind w:firstLine="420"/>
      </w:pPr>
      <w:r>
        <w:rPr>
          <w:rFonts w:hint="eastAsia"/>
        </w:rPr>
        <w:t>在面粉符合</w:t>
      </w:r>
      <w:r w:rsidRPr="00D25CD0">
        <w:rPr>
          <w:rFonts w:hint="eastAsia"/>
        </w:rPr>
        <w:t>GB/T 1355</w:t>
      </w:r>
      <w:r>
        <w:rPr>
          <w:rFonts w:hint="eastAsia"/>
        </w:rPr>
        <w:t>、加工用水符合</w:t>
      </w:r>
      <w:r w:rsidRPr="00D25CD0">
        <w:rPr>
          <w:rFonts w:hint="eastAsia"/>
        </w:rPr>
        <w:t>GB 5749</w:t>
      </w:r>
      <w:r>
        <w:rPr>
          <w:rFonts w:hint="eastAsia"/>
        </w:rPr>
        <w:t>、动力电压为380</w:t>
      </w:r>
      <w:r>
        <w:rPr>
          <w:rFonts w:hAnsi="宋体" w:hint="eastAsia"/>
        </w:rPr>
        <w:t>±</w:t>
      </w:r>
      <w:r>
        <w:rPr>
          <w:rFonts w:hint="eastAsia"/>
        </w:rPr>
        <w:t>5%的条件下，</w:t>
      </w:r>
      <w:r w:rsidR="00A97BE7">
        <w:rPr>
          <w:rFonts w:hint="eastAsia"/>
        </w:rPr>
        <w:t>成套设备的主要性能指标应</w:t>
      </w:r>
      <w:r w:rsidR="00925E6A">
        <w:rPr>
          <w:rFonts w:hint="eastAsia"/>
        </w:rPr>
        <w:t>符合</w:t>
      </w:r>
      <w:r w:rsidR="00A97BE7">
        <w:rPr>
          <w:rFonts w:hint="eastAsia"/>
        </w:rPr>
        <w:t>表2的要求：</w:t>
      </w:r>
    </w:p>
    <w:p w:rsidR="0011105E" w:rsidRPr="0011105E" w:rsidRDefault="0011105E" w:rsidP="0011105E">
      <w:pPr>
        <w:pStyle w:val="affff6"/>
        <w:ind w:firstLine="422"/>
        <w:jc w:val="center"/>
        <w:rPr>
          <w:b/>
        </w:rPr>
      </w:pPr>
      <w:r w:rsidRPr="0011105E">
        <w:rPr>
          <w:rFonts w:hint="eastAsia"/>
          <w:b/>
        </w:rPr>
        <w:t>表2</w:t>
      </w:r>
      <w:r w:rsidR="00B476EC">
        <w:rPr>
          <w:rFonts w:hint="eastAsia"/>
          <w:b/>
        </w:rPr>
        <w:t xml:space="preserve"> </w:t>
      </w:r>
      <w:r w:rsidRPr="0011105E">
        <w:rPr>
          <w:rFonts w:hint="eastAsia"/>
          <w:b/>
        </w:rPr>
        <w:t>主要性能指标</w:t>
      </w:r>
    </w:p>
    <w:tbl>
      <w:tblPr>
        <w:tblStyle w:val="afffffffff5"/>
        <w:tblW w:w="0" w:type="auto"/>
        <w:jc w:val="center"/>
        <w:tblInd w:w="43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1135"/>
        <w:gridCol w:w="5111"/>
      </w:tblGrid>
      <w:tr w:rsidR="00A97BE7" w:rsidTr="00B725D0">
        <w:trPr>
          <w:tblHeader/>
          <w:jc w:val="center"/>
        </w:trPr>
        <w:tc>
          <w:tcPr>
            <w:tcW w:w="2692" w:type="dxa"/>
            <w:tcBorders>
              <w:top w:val="single" w:sz="8" w:space="0" w:color="auto"/>
              <w:bottom w:val="single" w:sz="8" w:space="0" w:color="auto"/>
            </w:tcBorders>
            <w:shd w:val="clear" w:color="auto" w:fill="auto"/>
            <w:vAlign w:val="center"/>
          </w:tcPr>
          <w:p w:rsidR="00A97BE7" w:rsidRDefault="00A97BE7" w:rsidP="00A97BE7">
            <w:pPr>
              <w:pStyle w:val="afffffffff2"/>
            </w:pPr>
            <w:r>
              <w:t>项目</w:t>
            </w:r>
          </w:p>
        </w:tc>
        <w:tc>
          <w:tcPr>
            <w:tcW w:w="1135" w:type="dxa"/>
            <w:tcBorders>
              <w:top w:val="single" w:sz="8" w:space="0" w:color="auto"/>
              <w:bottom w:val="single" w:sz="8" w:space="0" w:color="auto"/>
            </w:tcBorders>
            <w:shd w:val="clear" w:color="auto" w:fill="auto"/>
            <w:vAlign w:val="center"/>
          </w:tcPr>
          <w:p w:rsidR="00A97BE7" w:rsidRDefault="00A97BE7" w:rsidP="00A97BE7">
            <w:pPr>
              <w:pStyle w:val="afffffffff2"/>
            </w:pPr>
            <w:r>
              <w:t>单位</w:t>
            </w:r>
          </w:p>
        </w:tc>
        <w:tc>
          <w:tcPr>
            <w:tcW w:w="5111" w:type="dxa"/>
            <w:tcBorders>
              <w:top w:val="single" w:sz="8" w:space="0" w:color="auto"/>
              <w:bottom w:val="single" w:sz="8" w:space="0" w:color="auto"/>
            </w:tcBorders>
            <w:shd w:val="clear" w:color="auto" w:fill="auto"/>
            <w:vAlign w:val="center"/>
          </w:tcPr>
          <w:p w:rsidR="00A97BE7" w:rsidRDefault="00A97BE7" w:rsidP="00A97BE7">
            <w:pPr>
              <w:pStyle w:val="afffffffff2"/>
            </w:pPr>
            <w:r>
              <w:t>质量指标</w:t>
            </w:r>
          </w:p>
        </w:tc>
      </w:tr>
      <w:tr w:rsidR="00A97BE7" w:rsidTr="00B725D0">
        <w:trPr>
          <w:tblHeader/>
          <w:jc w:val="center"/>
        </w:trPr>
        <w:tc>
          <w:tcPr>
            <w:tcW w:w="2692" w:type="dxa"/>
            <w:tcBorders>
              <w:top w:val="single" w:sz="8" w:space="0" w:color="auto"/>
              <w:bottom w:val="single" w:sz="8" w:space="0" w:color="auto"/>
            </w:tcBorders>
            <w:shd w:val="clear" w:color="auto" w:fill="auto"/>
            <w:vAlign w:val="center"/>
          </w:tcPr>
          <w:p w:rsidR="00A97BE7" w:rsidRDefault="00A97BE7" w:rsidP="00A97BE7">
            <w:pPr>
              <w:pStyle w:val="afffffffff2"/>
            </w:pPr>
            <w:r>
              <w:t>生产</w:t>
            </w:r>
            <w:r w:rsidR="00CC085C">
              <w:rPr>
                <w:rFonts w:hint="eastAsia"/>
              </w:rPr>
              <w:t>能力</w:t>
            </w:r>
          </w:p>
        </w:tc>
        <w:tc>
          <w:tcPr>
            <w:tcW w:w="1135" w:type="dxa"/>
            <w:tcBorders>
              <w:top w:val="single" w:sz="8" w:space="0" w:color="auto"/>
              <w:bottom w:val="single" w:sz="8" w:space="0" w:color="auto"/>
            </w:tcBorders>
            <w:shd w:val="clear" w:color="auto" w:fill="auto"/>
            <w:vAlign w:val="center"/>
          </w:tcPr>
          <w:p w:rsidR="00A97BE7" w:rsidRDefault="00A97BE7" w:rsidP="00A97BE7">
            <w:pPr>
              <w:pStyle w:val="afffffffff2"/>
            </w:pPr>
            <w:r>
              <w:t>kg</w:t>
            </w:r>
            <w:r>
              <w:rPr>
                <w:rFonts w:hint="eastAsia"/>
              </w:rPr>
              <w:t>/h</w:t>
            </w:r>
          </w:p>
        </w:tc>
        <w:tc>
          <w:tcPr>
            <w:tcW w:w="5111" w:type="dxa"/>
            <w:tcBorders>
              <w:top w:val="single" w:sz="8" w:space="0" w:color="auto"/>
              <w:bottom w:val="single" w:sz="8" w:space="0" w:color="auto"/>
            </w:tcBorders>
            <w:shd w:val="clear" w:color="auto" w:fill="auto"/>
            <w:vAlign w:val="center"/>
          </w:tcPr>
          <w:p w:rsidR="00A97BE7" w:rsidRDefault="00A97BE7" w:rsidP="00A97BE7">
            <w:pPr>
              <w:pStyle w:val="afffffffff2"/>
            </w:pPr>
            <w:r>
              <w:t>应不低于生产企业规定值</w:t>
            </w:r>
          </w:p>
        </w:tc>
      </w:tr>
      <w:tr w:rsidR="00A97BE7" w:rsidTr="00B725D0">
        <w:trPr>
          <w:tblHeader/>
          <w:jc w:val="center"/>
        </w:trPr>
        <w:tc>
          <w:tcPr>
            <w:tcW w:w="2692" w:type="dxa"/>
            <w:tcBorders>
              <w:top w:val="single" w:sz="8" w:space="0" w:color="auto"/>
              <w:bottom w:val="single" w:sz="8" w:space="0" w:color="auto"/>
            </w:tcBorders>
            <w:shd w:val="clear" w:color="auto" w:fill="auto"/>
            <w:vAlign w:val="center"/>
          </w:tcPr>
          <w:p w:rsidR="00A97BE7" w:rsidRDefault="00FB0879" w:rsidP="00A97BE7">
            <w:pPr>
              <w:pStyle w:val="afffffffff2"/>
            </w:pPr>
            <w:r>
              <w:t>吨面耗电</w:t>
            </w:r>
          </w:p>
        </w:tc>
        <w:tc>
          <w:tcPr>
            <w:tcW w:w="1135" w:type="dxa"/>
            <w:tcBorders>
              <w:top w:val="single" w:sz="8" w:space="0" w:color="auto"/>
              <w:bottom w:val="single" w:sz="8" w:space="0" w:color="auto"/>
            </w:tcBorders>
            <w:shd w:val="clear" w:color="auto" w:fill="auto"/>
            <w:vAlign w:val="center"/>
          </w:tcPr>
          <w:p w:rsidR="00A97BE7" w:rsidRDefault="00A97BE7" w:rsidP="00A97BE7">
            <w:pPr>
              <w:pStyle w:val="afffffffff2"/>
            </w:pPr>
            <w:r>
              <w:t>k</w:t>
            </w:r>
            <w:r>
              <w:rPr>
                <w:rFonts w:hint="eastAsia"/>
              </w:rPr>
              <w:t>W</w:t>
            </w:r>
            <w:r>
              <w:rPr>
                <w:rFonts w:hAnsi="宋体" w:hint="eastAsia"/>
              </w:rPr>
              <w:t>•</w:t>
            </w:r>
            <w:r w:rsidR="00FB0879">
              <w:rPr>
                <w:rFonts w:hint="eastAsia"/>
              </w:rPr>
              <w:t>h/t</w:t>
            </w:r>
          </w:p>
        </w:tc>
        <w:tc>
          <w:tcPr>
            <w:tcW w:w="5111" w:type="dxa"/>
            <w:tcBorders>
              <w:top w:val="single" w:sz="8" w:space="0" w:color="auto"/>
              <w:bottom w:val="single" w:sz="8" w:space="0" w:color="auto"/>
            </w:tcBorders>
            <w:shd w:val="clear" w:color="auto" w:fill="auto"/>
            <w:vAlign w:val="center"/>
          </w:tcPr>
          <w:p w:rsidR="00A97BE7" w:rsidRDefault="00FB0879" w:rsidP="00A97BE7">
            <w:pPr>
              <w:pStyle w:val="afffffffff2"/>
            </w:pPr>
            <w:r w:rsidRPr="00FB0879">
              <w:rPr>
                <w:rFonts w:hint="eastAsia"/>
              </w:rPr>
              <w:t>≤</w:t>
            </w:r>
            <w:r>
              <w:rPr>
                <w:rFonts w:hint="eastAsia"/>
              </w:rPr>
              <w:t>45</w:t>
            </w:r>
            <w:bookmarkStart w:id="145" w:name="_GoBack"/>
            <w:bookmarkEnd w:id="145"/>
          </w:p>
        </w:tc>
      </w:tr>
      <w:tr w:rsidR="00A97BE7" w:rsidTr="00B725D0">
        <w:trPr>
          <w:tblHeader/>
          <w:jc w:val="center"/>
        </w:trPr>
        <w:tc>
          <w:tcPr>
            <w:tcW w:w="2692" w:type="dxa"/>
            <w:tcBorders>
              <w:top w:val="single" w:sz="8" w:space="0" w:color="auto"/>
              <w:bottom w:val="single" w:sz="8" w:space="0" w:color="auto"/>
            </w:tcBorders>
            <w:shd w:val="clear" w:color="auto" w:fill="auto"/>
            <w:vAlign w:val="center"/>
          </w:tcPr>
          <w:p w:rsidR="00A97BE7" w:rsidRDefault="00A97BE7" w:rsidP="00A97BE7">
            <w:pPr>
              <w:pStyle w:val="afffffffff2"/>
            </w:pPr>
            <w:r>
              <w:t>粉尘浓度</w:t>
            </w:r>
          </w:p>
        </w:tc>
        <w:tc>
          <w:tcPr>
            <w:tcW w:w="1135" w:type="dxa"/>
            <w:tcBorders>
              <w:top w:val="single" w:sz="8" w:space="0" w:color="auto"/>
              <w:bottom w:val="single" w:sz="8" w:space="0" w:color="auto"/>
            </w:tcBorders>
            <w:shd w:val="clear" w:color="auto" w:fill="auto"/>
            <w:vAlign w:val="center"/>
          </w:tcPr>
          <w:p w:rsidR="00A97BE7" w:rsidRDefault="00A97BE7" w:rsidP="00A97BE7">
            <w:pPr>
              <w:pStyle w:val="afffffffff2"/>
            </w:pPr>
            <w:r>
              <w:t>mg</w:t>
            </w:r>
            <w:r>
              <w:rPr>
                <w:rFonts w:hint="eastAsia"/>
              </w:rPr>
              <w:t>/m</w:t>
            </w:r>
            <w:r w:rsidRPr="00A97BE7">
              <w:rPr>
                <w:rFonts w:hint="eastAsia"/>
                <w:vertAlign w:val="superscript"/>
              </w:rPr>
              <w:t>3</w:t>
            </w:r>
          </w:p>
        </w:tc>
        <w:tc>
          <w:tcPr>
            <w:tcW w:w="5111" w:type="dxa"/>
            <w:tcBorders>
              <w:top w:val="single" w:sz="8" w:space="0" w:color="auto"/>
              <w:bottom w:val="single" w:sz="8" w:space="0" w:color="auto"/>
            </w:tcBorders>
            <w:shd w:val="clear" w:color="auto" w:fill="auto"/>
            <w:vAlign w:val="center"/>
          </w:tcPr>
          <w:p w:rsidR="00A97BE7" w:rsidRDefault="00B725D0" w:rsidP="00A97BE7">
            <w:pPr>
              <w:pStyle w:val="afffffffff2"/>
            </w:pPr>
            <w:r>
              <w:rPr>
                <w:rFonts w:hAnsi="宋体" w:hint="eastAsia"/>
              </w:rPr>
              <w:t>≤</w:t>
            </w:r>
            <w:r>
              <w:rPr>
                <w:rFonts w:hint="eastAsia"/>
              </w:rPr>
              <w:t>8</w:t>
            </w:r>
          </w:p>
        </w:tc>
      </w:tr>
      <w:tr w:rsidR="00A97BE7" w:rsidTr="00B725D0">
        <w:trPr>
          <w:jc w:val="center"/>
        </w:trPr>
        <w:tc>
          <w:tcPr>
            <w:tcW w:w="2692" w:type="dxa"/>
            <w:tcBorders>
              <w:top w:val="single" w:sz="8" w:space="0" w:color="auto"/>
            </w:tcBorders>
            <w:shd w:val="clear" w:color="auto" w:fill="auto"/>
            <w:vAlign w:val="center"/>
          </w:tcPr>
          <w:p w:rsidR="00A97BE7" w:rsidRDefault="00A97BE7" w:rsidP="00A97BE7">
            <w:pPr>
              <w:pStyle w:val="afffffffff2"/>
            </w:pPr>
            <w:r>
              <w:t>噪声</w:t>
            </w:r>
          </w:p>
        </w:tc>
        <w:tc>
          <w:tcPr>
            <w:tcW w:w="1135" w:type="dxa"/>
            <w:tcBorders>
              <w:top w:val="single" w:sz="8" w:space="0" w:color="auto"/>
            </w:tcBorders>
            <w:shd w:val="clear" w:color="auto" w:fill="auto"/>
            <w:vAlign w:val="center"/>
          </w:tcPr>
          <w:p w:rsidR="00A97BE7" w:rsidRDefault="00A97BE7" w:rsidP="00A97BE7">
            <w:pPr>
              <w:pStyle w:val="afffffffff2"/>
            </w:pPr>
            <w:r>
              <w:t>d</w:t>
            </w:r>
            <w:r>
              <w:rPr>
                <w:rFonts w:hint="eastAsia"/>
              </w:rPr>
              <w:t>B（A）</w:t>
            </w:r>
          </w:p>
        </w:tc>
        <w:tc>
          <w:tcPr>
            <w:tcW w:w="5111" w:type="dxa"/>
            <w:tcBorders>
              <w:top w:val="single" w:sz="8" w:space="0" w:color="auto"/>
            </w:tcBorders>
            <w:shd w:val="clear" w:color="auto" w:fill="auto"/>
            <w:vAlign w:val="center"/>
          </w:tcPr>
          <w:p w:rsidR="00A97BE7" w:rsidRDefault="00B725D0" w:rsidP="0068564D">
            <w:pPr>
              <w:pStyle w:val="afffffffff2"/>
            </w:pPr>
            <w:r>
              <w:rPr>
                <w:rFonts w:hAnsi="宋体" w:hint="eastAsia"/>
              </w:rPr>
              <w:t>≤</w:t>
            </w:r>
            <w:r w:rsidR="0068564D">
              <w:rPr>
                <w:rFonts w:hint="eastAsia"/>
              </w:rPr>
              <w:t>85</w:t>
            </w:r>
          </w:p>
        </w:tc>
      </w:tr>
      <w:tr w:rsidR="00F178D9" w:rsidTr="00B725D0">
        <w:trPr>
          <w:jc w:val="center"/>
        </w:trPr>
        <w:tc>
          <w:tcPr>
            <w:tcW w:w="2692" w:type="dxa"/>
            <w:tcBorders>
              <w:top w:val="single" w:sz="8" w:space="0" w:color="auto"/>
            </w:tcBorders>
            <w:shd w:val="clear" w:color="auto" w:fill="auto"/>
            <w:vAlign w:val="center"/>
          </w:tcPr>
          <w:p w:rsidR="00F178D9" w:rsidRDefault="00F178D9" w:rsidP="00D97F9B">
            <w:pPr>
              <w:pStyle w:val="afffffffff2"/>
            </w:pPr>
            <w:r>
              <w:t>轴承温升</w:t>
            </w:r>
          </w:p>
        </w:tc>
        <w:tc>
          <w:tcPr>
            <w:tcW w:w="1135" w:type="dxa"/>
            <w:tcBorders>
              <w:top w:val="single" w:sz="8" w:space="0" w:color="auto"/>
            </w:tcBorders>
            <w:shd w:val="clear" w:color="auto" w:fill="auto"/>
            <w:vAlign w:val="center"/>
          </w:tcPr>
          <w:p w:rsidR="00F178D9" w:rsidRDefault="00F178D9" w:rsidP="00D97F9B">
            <w:pPr>
              <w:pStyle w:val="afffffffff2"/>
            </w:pPr>
            <w:r>
              <w:rPr>
                <w:rFonts w:hAnsi="宋体" w:hint="eastAsia"/>
              </w:rPr>
              <w:t>℃</w:t>
            </w:r>
          </w:p>
        </w:tc>
        <w:tc>
          <w:tcPr>
            <w:tcW w:w="5111" w:type="dxa"/>
            <w:tcBorders>
              <w:top w:val="single" w:sz="8" w:space="0" w:color="auto"/>
            </w:tcBorders>
            <w:shd w:val="clear" w:color="auto" w:fill="auto"/>
            <w:vAlign w:val="center"/>
          </w:tcPr>
          <w:p w:rsidR="00F178D9" w:rsidRDefault="00F178D9" w:rsidP="00D97F9B">
            <w:pPr>
              <w:pStyle w:val="afffffffff2"/>
            </w:pPr>
            <w:r>
              <w:rPr>
                <w:rFonts w:hAnsi="宋体" w:hint="eastAsia"/>
              </w:rPr>
              <w:t>≤30</w:t>
            </w:r>
          </w:p>
        </w:tc>
      </w:tr>
      <w:tr w:rsidR="00F178D9" w:rsidTr="00B725D0">
        <w:trPr>
          <w:jc w:val="center"/>
        </w:trPr>
        <w:tc>
          <w:tcPr>
            <w:tcW w:w="2692" w:type="dxa"/>
            <w:tcBorders>
              <w:top w:val="single" w:sz="8" w:space="0" w:color="auto"/>
            </w:tcBorders>
            <w:shd w:val="clear" w:color="auto" w:fill="auto"/>
            <w:vAlign w:val="center"/>
          </w:tcPr>
          <w:p w:rsidR="00F178D9" w:rsidRDefault="00F178D9" w:rsidP="00D97F9B">
            <w:pPr>
              <w:pStyle w:val="afffffffff2"/>
            </w:pPr>
            <w:r>
              <w:t>未切透率</w:t>
            </w:r>
          </w:p>
        </w:tc>
        <w:tc>
          <w:tcPr>
            <w:tcW w:w="1135" w:type="dxa"/>
            <w:tcBorders>
              <w:top w:val="single" w:sz="8" w:space="0" w:color="auto"/>
            </w:tcBorders>
            <w:shd w:val="clear" w:color="auto" w:fill="auto"/>
            <w:vAlign w:val="center"/>
          </w:tcPr>
          <w:p w:rsidR="00F178D9" w:rsidRPr="00F178D9" w:rsidRDefault="00F178D9" w:rsidP="00D97F9B">
            <w:pPr>
              <w:pStyle w:val="afffffffff2"/>
            </w:pPr>
            <w:r w:rsidRPr="00F178D9">
              <w:rPr>
                <w:rFonts w:hint="eastAsia"/>
              </w:rPr>
              <w:t>%</w:t>
            </w:r>
          </w:p>
        </w:tc>
        <w:tc>
          <w:tcPr>
            <w:tcW w:w="5111" w:type="dxa"/>
            <w:tcBorders>
              <w:top w:val="single" w:sz="8" w:space="0" w:color="auto"/>
            </w:tcBorders>
            <w:shd w:val="clear" w:color="auto" w:fill="auto"/>
            <w:vAlign w:val="center"/>
          </w:tcPr>
          <w:p w:rsidR="00F178D9" w:rsidRDefault="00F178D9" w:rsidP="00D97F9B">
            <w:pPr>
              <w:pStyle w:val="afffffffff2"/>
              <w:rPr>
                <w:rFonts w:hAnsi="宋体"/>
              </w:rPr>
            </w:pPr>
            <w:r>
              <w:rPr>
                <w:rFonts w:hAnsi="宋体" w:hint="eastAsia"/>
              </w:rPr>
              <w:t>≤0.8</w:t>
            </w:r>
          </w:p>
        </w:tc>
      </w:tr>
      <w:tr w:rsidR="00F178D9" w:rsidTr="00B725D0">
        <w:trPr>
          <w:jc w:val="center"/>
        </w:trPr>
        <w:tc>
          <w:tcPr>
            <w:tcW w:w="2692" w:type="dxa"/>
            <w:shd w:val="clear" w:color="auto" w:fill="auto"/>
            <w:vAlign w:val="center"/>
          </w:tcPr>
          <w:p w:rsidR="00F178D9" w:rsidRDefault="00F178D9" w:rsidP="00A97BE7">
            <w:pPr>
              <w:pStyle w:val="afffffffff2"/>
            </w:pPr>
            <w:r>
              <w:t>生断条率</w:t>
            </w:r>
          </w:p>
        </w:tc>
        <w:tc>
          <w:tcPr>
            <w:tcW w:w="1135" w:type="dxa"/>
            <w:shd w:val="clear" w:color="auto" w:fill="auto"/>
            <w:vAlign w:val="center"/>
          </w:tcPr>
          <w:p w:rsidR="00F178D9" w:rsidRDefault="00F178D9" w:rsidP="00A97BE7">
            <w:pPr>
              <w:pStyle w:val="afffffffff2"/>
            </w:pPr>
            <w:r>
              <w:rPr>
                <w:rFonts w:hint="eastAsia"/>
              </w:rPr>
              <w:t>%</w:t>
            </w:r>
          </w:p>
        </w:tc>
        <w:tc>
          <w:tcPr>
            <w:tcW w:w="5111" w:type="dxa"/>
            <w:shd w:val="clear" w:color="auto" w:fill="auto"/>
            <w:vAlign w:val="center"/>
          </w:tcPr>
          <w:p w:rsidR="00F178D9" w:rsidRDefault="00F178D9" w:rsidP="00F178D9">
            <w:pPr>
              <w:pStyle w:val="afffffffff2"/>
            </w:pPr>
            <w:r>
              <w:rPr>
                <w:rFonts w:hAnsi="宋体" w:hint="eastAsia"/>
              </w:rPr>
              <w:t>≤1.8</w:t>
            </w:r>
          </w:p>
        </w:tc>
      </w:tr>
      <w:tr w:rsidR="00F178D9" w:rsidTr="00B725D0">
        <w:trPr>
          <w:jc w:val="center"/>
        </w:trPr>
        <w:tc>
          <w:tcPr>
            <w:tcW w:w="2692" w:type="dxa"/>
            <w:shd w:val="clear" w:color="auto" w:fill="auto"/>
            <w:vAlign w:val="center"/>
          </w:tcPr>
          <w:p w:rsidR="00F178D9" w:rsidRDefault="00F178D9" w:rsidP="00A97BE7">
            <w:pPr>
              <w:pStyle w:val="afffffffff2"/>
            </w:pPr>
            <w:r>
              <w:t>面条质量</w:t>
            </w:r>
          </w:p>
        </w:tc>
        <w:tc>
          <w:tcPr>
            <w:tcW w:w="1135" w:type="dxa"/>
            <w:shd w:val="clear" w:color="auto" w:fill="auto"/>
            <w:vAlign w:val="center"/>
          </w:tcPr>
          <w:p w:rsidR="00F178D9" w:rsidRDefault="00F178D9" w:rsidP="00A97BE7">
            <w:pPr>
              <w:pStyle w:val="afffffffff2"/>
            </w:pPr>
            <w:r>
              <w:rPr>
                <w:rFonts w:hint="eastAsia"/>
              </w:rPr>
              <w:t>/</w:t>
            </w:r>
          </w:p>
        </w:tc>
        <w:tc>
          <w:tcPr>
            <w:tcW w:w="5111" w:type="dxa"/>
            <w:shd w:val="clear" w:color="auto" w:fill="auto"/>
            <w:vAlign w:val="center"/>
          </w:tcPr>
          <w:p w:rsidR="00F178D9" w:rsidRDefault="00F178D9" w:rsidP="00A97BE7">
            <w:pPr>
              <w:pStyle w:val="afffffffff2"/>
            </w:pPr>
            <w:r>
              <w:t>应符合</w:t>
            </w:r>
            <w:r w:rsidRPr="00B725D0">
              <w:rPr>
                <w:rFonts w:hint="eastAsia"/>
              </w:rPr>
              <w:t>GB/T 40636</w:t>
            </w:r>
            <w:r>
              <w:rPr>
                <w:rFonts w:hint="eastAsia"/>
              </w:rPr>
              <w:t>的要求</w:t>
            </w:r>
          </w:p>
        </w:tc>
      </w:tr>
      <w:tr w:rsidR="00F178D9" w:rsidTr="00B725D0">
        <w:trPr>
          <w:jc w:val="center"/>
        </w:trPr>
        <w:tc>
          <w:tcPr>
            <w:tcW w:w="2692" w:type="dxa"/>
            <w:shd w:val="clear" w:color="auto" w:fill="auto"/>
            <w:vAlign w:val="center"/>
          </w:tcPr>
          <w:p w:rsidR="00F178D9" w:rsidRDefault="00F178D9" w:rsidP="00A97BE7">
            <w:pPr>
              <w:pStyle w:val="afffffffff2"/>
            </w:pPr>
            <w:r>
              <w:t>平均故障</w:t>
            </w:r>
            <w:r>
              <w:rPr>
                <w:rFonts w:hint="eastAsia"/>
              </w:rPr>
              <w:t>工作</w:t>
            </w:r>
            <w:r>
              <w:t>时间</w:t>
            </w:r>
          </w:p>
        </w:tc>
        <w:tc>
          <w:tcPr>
            <w:tcW w:w="1135" w:type="dxa"/>
            <w:shd w:val="clear" w:color="auto" w:fill="auto"/>
            <w:vAlign w:val="center"/>
          </w:tcPr>
          <w:p w:rsidR="00F178D9" w:rsidRDefault="00F178D9" w:rsidP="00A97BE7">
            <w:pPr>
              <w:pStyle w:val="afffffffff2"/>
            </w:pPr>
            <w:r>
              <w:rPr>
                <w:rFonts w:hint="eastAsia"/>
              </w:rPr>
              <w:t>h</w:t>
            </w:r>
          </w:p>
        </w:tc>
        <w:tc>
          <w:tcPr>
            <w:tcW w:w="5111" w:type="dxa"/>
            <w:shd w:val="clear" w:color="auto" w:fill="auto"/>
            <w:vAlign w:val="center"/>
          </w:tcPr>
          <w:p w:rsidR="00F178D9" w:rsidRDefault="00F178D9" w:rsidP="00A97BE7">
            <w:pPr>
              <w:pStyle w:val="afffffffff2"/>
            </w:pPr>
            <w:r>
              <w:rPr>
                <w:rFonts w:hAnsi="宋体" w:hint="eastAsia"/>
              </w:rPr>
              <w:t>≥180</w:t>
            </w:r>
          </w:p>
        </w:tc>
      </w:tr>
      <w:tr w:rsidR="00F178D9" w:rsidTr="00B725D0">
        <w:trPr>
          <w:jc w:val="center"/>
        </w:trPr>
        <w:tc>
          <w:tcPr>
            <w:tcW w:w="2692" w:type="dxa"/>
            <w:shd w:val="clear" w:color="auto" w:fill="auto"/>
            <w:vAlign w:val="center"/>
          </w:tcPr>
          <w:p w:rsidR="00F178D9" w:rsidRDefault="00F178D9" w:rsidP="00A97BE7">
            <w:pPr>
              <w:pStyle w:val="afffffffff2"/>
            </w:pPr>
            <w:r>
              <w:t>有效度</w:t>
            </w:r>
          </w:p>
        </w:tc>
        <w:tc>
          <w:tcPr>
            <w:tcW w:w="1135" w:type="dxa"/>
            <w:shd w:val="clear" w:color="auto" w:fill="auto"/>
            <w:vAlign w:val="center"/>
          </w:tcPr>
          <w:p w:rsidR="00F178D9" w:rsidRDefault="00F178D9" w:rsidP="00A97BE7">
            <w:pPr>
              <w:pStyle w:val="afffffffff2"/>
            </w:pPr>
            <w:r>
              <w:rPr>
                <w:rFonts w:hint="eastAsia"/>
              </w:rPr>
              <w:t>%</w:t>
            </w:r>
          </w:p>
        </w:tc>
        <w:tc>
          <w:tcPr>
            <w:tcW w:w="5111" w:type="dxa"/>
            <w:shd w:val="clear" w:color="auto" w:fill="auto"/>
            <w:vAlign w:val="center"/>
          </w:tcPr>
          <w:p w:rsidR="00F178D9" w:rsidRDefault="00F178D9" w:rsidP="00A97BE7">
            <w:pPr>
              <w:pStyle w:val="afffffffff2"/>
            </w:pPr>
            <w:r>
              <w:rPr>
                <w:rFonts w:hAnsi="宋体" w:hint="eastAsia"/>
              </w:rPr>
              <w:t>≥</w:t>
            </w:r>
            <w:r>
              <w:rPr>
                <w:rFonts w:hint="eastAsia"/>
              </w:rPr>
              <w:t>95</w:t>
            </w:r>
          </w:p>
        </w:tc>
      </w:tr>
    </w:tbl>
    <w:p w:rsidR="004F0589" w:rsidRDefault="004F0589" w:rsidP="004F0589">
      <w:pPr>
        <w:pStyle w:val="affd"/>
        <w:spacing w:before="120" w:after="120"/>
      </w:pPr>
      <w:bookmarkStart w:id="146" w:name="_Toc99719767"/>
      <w:bookmarkStart w:id="147" w:name="_Toc100153666"/>
      <w:bookmarkStart w:id="148" w:name="_Toc100153821"/>
      <w:bookmarkStart w:id="149" w:name="_Toc100154070"/>
      <w:bookmarkStart w:id="150" w:name="_Toc100154114"/>
      <w:bookmarkStart w:id="151" w:name="_Toc100154226"/>
      <w:r>
        <w:t>安全要求</w:t>
      </w:r>
      <w:bookmarkEnd w:id="146"/>
      <w:bookmarkEnd w:id="147"/>
      <w:bookmarkEnd w:id="148"/>
      <w:bookmarkEnd w:id="149"/>
      <w:bookmarkEnd w:id="150"/>
      <w:bookmarkEnd w:id="151"/>
    </w:p>
    <w:p w:rsidR="004F0589" w:rsidRPr="007319D8" w:rsidRDefault="005775EB" w:rsidP="004F0589">
      <w:pPr>
        <w:pStyle w:val="affe"/>
        <w:spacing w:before="120" w:after="120"/>
        <w:rPr>
          <w:rFonts w:ascii="宋体" w:eastAsia="宋体" w:hAnsi="宋体"/>
          <w:kern w:val="2"/>
          <w:szCs w:val="21"/>
        </w:rPr>
      </w:pPr>
      <w:bookmarkStart w:id="152" w:name="_Toc99349342"/>
      <w:bookmarkStart w:id="153" w:name="_Toc100153822"/>
      <w:bookmarkStart w:id="154" w:name="_Toc100154071"/>
      <w:bookmarkStart w:id="155" w:name="_Toc100154227"/>
      <w:r w:rsidRPr="007319D8">
        <w:rPr>
          <w:rFonts w:ascii="宋体" w:eastAsia="宋体" w:hAnsi="宋体" w:hint="eastAsia"/>
          <w:kern w:val="2"/>
          <w:szCs w:val="21"/>
        </w:rPr>
        <w:t>外露回转件、高温等危险部位应有可靠的防护装置，防护装置应符合GB 10395.1的规定。</w:t>
      </w:r>
      <w:bookmarkEnd w:id="152"/>
      <w:bookmarkEnd w:id="153"/>
      <w:bookmarkEnd w:id="154"/>
      <w:bookmarkEnd w:id="155"/>
    </w:p>
    <w:p w:rsidR="003C3D24" w:rsidRPr="007319D8" w:rsidRDefault="003C3D24" w:rsidP="003C3D24">
      <w:pPr>
        <w:pStyle w:val="affe"/>
        <w:spacing w:before="120" w:after="120"/>
        <w:rPr>
          <w:rFonts w:ascii="宋体" w:eastAsia="宋体" w:hAnsi="宋体"/>
        </w:rPr>
      </w:pPr>
      <w:bookmarkStart w:id="156" w:name="_Toc100153823"/>
      <w:bookmarkStart w:id="157" w:name="_Toc100154072"/>
      <w:bookmarkStart w:id="158" w:name="_Toc100154228"/>
      <w:proofErr w:type="gramStart"/>
      <w:r w:rsidRPr="007319D8">
        <w:rPr>
          <w:rFonts w:ascii="宋体" w:eastAsia="宋体" w:hAnsi="宋体" w:hint="eastAsia"/>
        </w:rPr>
        <w:t>经</w:t>
      </w:r>
      <w:r w:rsidR="007319D8" w:rsidRPr="007319D8">
        <w:rPr>
          <w:rFonts w:ascii="宋体" w:eastAsia="宋体" w:hAnsi="宋体" w:hint="eastAsia"/>
        </w:rPr>
        <w:t>安全</w:t>
      </w:r>
      <w:proofErr w:type="gramEnd"/>
      <w:r w:rsidR="007319D8" w:rsidRPr="007319D8">
        <w:rPr>
          <w:rFonts w:ascii="宋体" w:eastAsia="宋体" w:hAnsi="宋体" w:hint="eastAsia"/>
        </w:rPr>
        <w:t>设计后的遗留风险处应设置安全标志，安全标志应符合GB 10396的规定。</w:t>
      </w:r>
      <w:bookmarkEnd w:id="156"/>
      <w:bookmarkEnd w:id="157"/>
      <w:bookmarkEnd w:id="158"/>
    </w:p>
    <w:p w:rsidR="005775EB" w:rsidRPr="007319D8" w:rsidRDefault="001C3DD9" w:rsidP="005775EB">
      <w:pPr>
        <w:pStyle w:val="affe"/>
        <w:spacing w:before="120" w:after="120"/>
        <w:rPr>
          <w:rFonts w:ascii="宋体" w:eastAsia="宋体" w:hAnsi="宋体"/>
        </w:rPr>
      </w:pPr>
      <w:bookmarkStart w:id="159" w:name="_Toc100153824"/>
      <w:bookmarkStart w:id="160" w:name="_Toc100154073"/>
      <w:bookmarkStart w:id="161" w:name="_Toc100154229"/>
      <w:r w:rsidRPr="007319D8">
        <w:rPr>
          <w:rFonts w:ascii="宋体" w:eastAsia="宋体" w:hAnsi="宋体" w:hint="eastAsia"/>
        </w:rPr>
        <w:t>电路控制系统应安全可靠、动作准确，各电路接头应连接牢固，导线应无裸露，</w:t>
      </w:r>
      <w:r w:rsidR="003C3D24" w:rsidRPr="007319D8">
        <w:rPr>
          <w:rFonts w:ascii="宋体" w:eastAsia="宋体" w:hAnsi="宋体" w:hint="eastAsia"/>
        </w:rPr>
        <w:t>操作按钮应工作可靠，并设置急停按钮，指示灯应清晰准确。</w:t>
      </w:r>
      <w:bookmarkEnd w:id="159"/>
      <w:bookmarkEnd w:id="160"/>
      <w:bookmarkEnd w:id="161"/>
    </w:p>
    <w:p w:rsidR="003C3D24" w:rsidRPr="007319D8" w:rsidRDefault="003C3D24" w:rsidP="003C3D24">
      <w:pPr>
        <w:pStyle w:val="affe"/>
        <w:spacing w:before="120" w:after="120"/>
        <w:rPr>
          <w:rFonts w:ascii="宋体" w:eastAsia="宋体" w:hAnsi="宋体"/>
        </w:rPr>
      </w:pPr>
      <w:bookmarkStart w:id="162" w:name="_Toc100153825"/>
      <w:bookmarkStart w:id="163" w:name="_Toc100154074"/>
      <w:bookmarkStart w:id="164" w:name="_Toc100154230"/>
      <w:r w:rsidRPr="007319D8">
        <w:rPr>
          <w:rFonts w:ascii="宋体" w:eastAsia="宋体" w:hAnsi="宋体"/>
        </w:rPr>
        <w:t>成套设备应设置可靠的接地装置</w:t>
      </w:r>
      <w:r w:rsidRPr="007319D8">
        <w:rPr>
          <w:rFonts w:ascii="宋体" w:eastAsia="宋体" w:hAnsi="宋体" w:hint="eastAsia"/>
        </w:rPr>
        <w:t>，</w:t>
      </w:r>
      <w:r w:rsidRPr="007319D8">
        <w:rPr>
          <w:rFonts w:ascii="宋体" w:eastAsia="宋体" w:hAnsi="宋体"/>
        </w:rPr>
        <w:t>并有明显的接地标</w:t>
      </w:r>
      <w:r w:rsidRPr="007319D8">
        <w:rPr>
          <w:rFonts w:ascii="宋体" w:eastAsia="宋体" w:hAnsi="宋体" w:hint="eastAsia"/>
        </w:rPr>
        <w:t>志，接地</w:t>
      </w:r>
      <w:r w:rsidR="00040036">
        <w:rPr>
          <w:rFonts w:ascii="宋体" w:eastAsia="宋体" w:hAnsi="宋体" w:hint="eastAsia"/>
        </w:rPr>
        <w:t>端子与接地金属</w:t>
      </w:r>
      <w:proofErr w:type="gramStart"/>
      <w:r w:rsidR="00040036">
        <w:rPr>
          <w:rFonts w:ascii="宋体" w:eastAsia="宋体" w:hAnsi="宋体" w:hint="eastAsia"/>
        </w:rPr>
        <w:t>件之间</w:t>
      </w:r>
      <w:proofErr w:type="gramEnd"/>
      <w:r w:rsidR="00040036">
        <w:rPr>
          <w:rFonts w:ascii="宋体" w:eastAsia="宋体" w:hAnsi="宋体" w:hint="eastAsia"/>
        </w:rPr>
        <w:t>的连接电</w:t>
      </w:r>
      <w:r w:rsidR="00040036">
        <w:rPr>
          <w:rFonts w:ascii="宋体" w:eastAsia="宋体" w:hAnsi="宋体" w:hint="eastAsia"/>
        </w:rPr>
        <w:lastRenderedPageBreak/>
        <w:t>阻</w:t>
      </w:r>
      <w:r w:rsidRPr="007319D8">
        <w:rPr>
          <w:rFonts w:ascii="宋体" w:eastAsia="宋体" w:hAnsi="宋体" w:hint="eastAsia"/>
        </w:rPr>
        <w:t>应不大于0.1Ω。</w:t>
      </w:r>
      <w:bookmarkEnd w:id="162"/>
      <w:bookmarkEnd w:id="163"/>
      <w:bookmarkEnd w:id="164"/>
    </w:p>
    <w:p w:rsidR="003C3D24" w:rsidRDefault="003C3D24" w:rsidP="003C3D24">
      <w:pPr>
        <w:pStyle w:val="affe"/>
        <w:spacing w:before="120" w:after="120"/>
        <w:rPr>
          <w:rFonts w:ascii="宋体" w:eastAsia="宋体" w:hAnsi="宋体"/>
        </w:rPr>
      </w:pPr>
      <w:bookmarkStart w:id="165" w:name="_Toc100153826"/>
      <w:bookmarkStart w:id="166" w:name="_Toc100154075"/>
      <w:bookmarkStart w:id="167" w:name="_Toc100154231"/>
      <w:r w:rsidRPr="007319D8">
        <w:rPr>
          <w:rFonts w:ascii="宋体" w:eastAsia="宋体" w:hAnsi="宋体" w:hint="eastAsia"/>
        </w:rPr>
        <w:t>各电机</w:t>
      </w:r>
      <w:r w:rsidRPr="007319D8">
        <w:rPr>
          <w:rFonts w:ascii="宋体" w:eastAsia="宋体" w:hAnsi="宋体"/>
        </w:rPr>
        <w:t>的绝缘电阻应不小于</w:t>
      </w:r>
      <w:r w:rsidR="00A97BE7">
        <w:rPr>
          <w:rFonts w:ascii="宋体" w:eastAsia="宋体" w:hAnsi="宋体" w:hint="eastAsia"/>
        </w:rPr>
        <w:t>20</w:t>
      </w:r>
      <w:r w:rsidRPr="007319D8">
        <w:rPr>
          <w:rFonts w:ascii="宋体" w:eastAsia="宋体" w:hAnsi="宋体" w:hint="eastAsia"/>
        </w:rPr>
        <w:t>MΩ。</w:t>
      </w:r>
      <w:bookmarkEnd w:id="165"/>
      <w:bookmarkEnd w:id="166"/>
      <w:bookmarkEnd w:id="167"/>
    </w:p>
    <w:p w:rsidR="00D25CD0" w:rsidRPr="0058417C" w:rsidRDefault="0058417C" w:rsidP="0058417C">
      <w:pPr>
        <w:pStyle w:val="affe"/>
        <w:spacing w:before="120" w:after="120"/>
        <w:rPr>
          <w:rFonts w:ascii="宋体" w:eastAsia="宋体" w:hAnsi="宋体"/>
        </w:rPr>
      </w:pPr>
      <w:bookmarkStart w:id="168" w:name="_Toc100153827"/>
      <w:bookmarkStart w:id="169" w:name="_Toc100154076"/>
      <w:bookmarkStart w:id="170" w:name="_Toc100154232"/>
      <w:r w:rsidRPr="0058417C">
        <w:rPr>
          <w:rFonts w:ascii="宋体" w:eastAsia="宋体" w:hAnsi="宋体"/>
        </w:rPr>
        <w:t>配备烘干设备的成套设备应防火隔离设施和消防器材</w:t>
      </w:r>
      <w:r w:rsidRPr="0058417C">
        <w:rPr>
          <w:rFonts w:ascii="宋体" w:eastAsia="宋体" w:hAnsi="宋体" w:hint="eastAsia"/>
        </w:rPr>
        <w:t>。</w:t>
      </w:r>
      <w:bookmarkEnd w:id="168"/>
      <w:bookmarkEnd w:id="169"/>
      <w:bookmarkEnd w:id="170"/>
    </w:p>
    <w:p w:rsidR="007319D8" w:rsidRDefault="007319D8" w:rsidP="007319D8">
      <w:pPr>
        <w:pStyle w:val="affc"/>
        <w:spacing w:before="240" w:after="240"/>
      </w:pPr>
      <w:bookmarkStart w:id="171" w:name="_Toc99719768"/>
      <w:bookmarkStart w:id="172" w:name="_Toc100153667"/>
      <w:bookmarkStart w:id="173" w:name="_Toc100153828"/>
      <w:bookmarkStart w:id="174" w:name="_Toc100154077"/>
      <w:bookmarkStart w:id="175" w:name="_Toc100154115"/>
      <w:bookmarkStart w:id="176" w:name="_Toc100154233"/>
      <w:r>
        <w:t>试验方法</w:t>
      </w:r>
      <w:bookmarkEnd w:id="171"/>
      <w:bookmarkEnd w:id="172"/>
      <w:bookmarkEnd w:id="173"/>
      <w:bookmarkEnd w:id="174"/>
      <w:bookmarkEnd w:id="175"/>
      <w:bookmarkEnd w:id="176"/>
    </w:p>
    <w:p w:rsidR="007319D8" w:rsidRDefault="007319D8" w:rsidP="007319D8">
      <w:pPr>
        <w:pStyle w:val="affd"/>
        <w:spacing w:before="120" w:after="120"/>
      </w:pPr>
      <w:bookmarkStart w:id="177" w:name="_Toc99719769"/>
      <w:bookmarkStart w:id="178" w:name="_Toc100153668"/>
      <w:bookmarkStart w:id="179" w:name="_Toc100153829"/>
      <w:bookmarkStart w:id="180" w:name="_Toc100154078"/>
      <w:bookmarkStart w:id="181" w:name="_Toc100154116"/>
      <w:bookmarkStart w:id="182" w:name="_Toc100154234"/>
      <w:r>
        <w:t>试验条件</w:t>
      </w:r>
      <w:bookmarkEnd w:id="177"/>
      <w:bookmarkEnd w:id="178"/>
      <w:bookmarkEnd w:id="179"/>
      <w:bookmarkEnd w:id="180"/>
      <w:bookmarkEnd w:id="181"/>
      <w:bookmarkEnd w:id="182"/>
    </w:p>
    <w:p w:rsidR="007319D8" w:rsidRPr="007319D8" w:rsidRDefault="007319D8" w:rsidP="007319D8">
      <w:pPr>
        <w:pStyle w:val="affe"/>
        <w:spacing w:before="120" w:after="120"/>
        <w:rPr>
          <w:rFonts w:ascii="宋体" w:eastAsia="宋体" w:hAnsi="宋体"/>
        </w:rPr>
      </w:pPr>
      <w:bookmarkStart w:id="183" w:name="_Toc100153830"/>
      <w:bookmarkStart w:id="184" w:name="_Toc100154079"/>
      <w:bookmarkStart w:id="185" w:name="_Toc100154235"/>
      <w:r w:rsidRPr="007319D8">
        <w:rPr>
          <w:rFonts w:ascii="宋体" w:eastAsia="宋体" w:hAnsi="宋体"/>
        </w:rPr>
        <w:t>试验环境温度</w:t>
      </w:r>
      <w:r w:rsidRPr="007319D8">
        <w:rPr>
          <w:rFonts w:ascii="宋体" w:eastAsia="宋体" w:hAnsi="宋体" w:hint="eastAsia"/>
        </w:rPr>
        <w:t>5℃～40℃。相对湿度不高于85%。</w:t>
      </w:r>
      <w:bookmarkEnd w:id="183"/>
      <w:bookmarkEnd w:id="184"/>
      <w:bookmarkEnd w:id="185"/>
    </w:p>
    <w:p w:rsidR="007319D8" w:rsidRDefault="007319D8" w:rsidP="009B5FBF">
      <w:pPr>
        <w:pStyle w:val="affe"/>
        <w:spacing w:before="120" w:after="120"/>
        <w:rPr>
          <w:rFonts w:ascii="宋体" w:eastAsia="宋体" w:hAnsi="宋体"/>
        </w:rPr>
      </w:pPr>
      <w:bookmarkStart w:id="186" w:name="_Toc100153831"/>
      <w:bookmarkStart w:id="187" w:name="_Toc100154080"/>
      <w:bookmarkStart w:id="188" w:name="_Toc100154236"/>
      <w:r w:rsidRPr="009B5FBF">
        <w:rPr>
          <w:rFonts w:ascii="宋体" w:eastAsia="宋体" w:hAnsi="宋体"/>
        </w:rPr>
        <w:t>试验用面粉应符合</w:t>
      </w:r>
      <w:r w:rsidRPr="009B5FBF">
        <w:rPr>
          <w:rFonts w:ascii="宋体" w:eastAsia="宋体" w:hAnsi="宋体" w:hint="eastAsia"/>
        </w:rPr>
        <w:t>GB/T 1355的要求。</w:t>
      </w:r>
      <w:r w:rsidR="00304369" w:rsidRPr="009B5FBF">
        <w:rPr>
          <w:rFonts w:ascii="宋体" w:eastAsia="宋体" w:hAnsi="宋体"/>
        </w:rPr>
        <w:t>试验用水应符合</w:t>
      </w:r>
      <w:r w:rsidR="00304369" w:rsidRPr="009B5FBF">
        <w:rPr>
          <w:rFonts w:ascii="宋体" w:eastAsia="宋体" w:hAnsi="宋体" w:hint="eastAsia"/>
        </w:rPr>
        <w:t>GB 5749的要求。</w:t>
      </w:r>
      <w:bookmarkEnd w:id="186"/>
      <w:bookmarkEnd w:id="187"/>
      <w:bookmarkEnd w:id="188"/>
    </w:p>
    <w:p w:rsidR="00BD2B10" w:rsidRDefault="009B5FBF" w:rsidP="00BD2B10">
      <w:pPr>
        <w:pStyle w:val="affd"/>
        <w:spacing w:before="120" w:after="120"/>
      </w:pPr>
      <w:bookmarkStart w:id="189" w:name="_Toc99719770"/>
      <w:bookmarkStart w:id="190" w:name="_Toc100153669"/>
      <w:bookmarkStart w:id="191" w:name="_Toc100153832"/>
      <w:bookmarkStart w:id="192" w:name="_Toc100154081"/>
      <w:bookmarkStart w:id="193" w:name="_Toc100154117"/>
      <w:bookmarkStart w:id="194" w:name="_Toc100154237"/>
      <w:r>
        <w:rPr>
          <w:rFonts w:hint="eastAsia"/>
        </w:rPr>
        <w:t>试验方法</w:t>
      </w:r>
      <w:bookmarkEnd w:id="189"/>
      <w:bookmarkEnd w:id="190"/>
      <w:bookmarkEnd w:id="191"/>
      <w:bookmarkEnd w:id="192"/>
      <w:bookmarkEnd w:id="193"/>
      <w:bookmarkEnd w:id="194"/>
    </w:p>
    <w:p w:rsidR="00FF4650" w:rsidRDefault="00FF4650" w:rsidP="00FF4650">
      <w:pPr>
        <w:pStyle w:val="affe"/>
        <w:spacing w:before="120" w:after="120"/>
      </w:pPr>
      <w:proofErr w:type="gramStart"/>
      <w:r>
        <w:t>吨面电耗</w:t>
      </w:r>
      <w:proofErr w:type="gramEnd"/>
    </w:p>
    <w:p w:rsidR="00FF4650" w:rsidRDefault="00833799" w:rsidP="00FF4650">
      <w:pPr>
        <w:pStyle w:val="affff6"/>
        <w:ind w:firstLine="420"/>
      </w:pPr>
      <w:r>
        <w:rPr>
          <w:rFonts w:hint="eastAsia"/>
        </w:rPr>
        <w:t>在成套设备正常生产15min后开始测试，不含烘干发热元件</w:t>
      </w:r>
      <w:r w:rsidR="002323B6">
        <w:rPr>
          <w:rFonts w:hint="eastAsia"/>
        </w:rPr>
        <w:t>电耗，试验时间为30min，试验进行3次，取平均值，按下式计算：</w:t>
      </w:r>
    </w:p>
    <w:p w:rsidR="002323B6" w:rsidRDefault="002323B6" w:rsidP="002323B6">
      <w:pPr>
        <w:pStyle w:val="affffff6"/>
      </w:pPr>
      <w:r>
        <w:tab/>
        <w:t xml:space="preserve"> </w:t>
      </w:r>
      <m:oMath>
        <m:r>
          <m:rPr>
            <m:sty m:val="p"/>
          </m:rPr>
          <w:rPr>
            <w:rFonts w:ascii="Cambria Math" w:hAnsi="Cambria Math"/>
          </w:rPr>
          <m:t>G=</m:t>
        </m:r>
        <m:f>
          <m:fPr>
            <m:ctrlPr>
              <w:rPr>
                <w:rFonts w:ascii="Cambria Math" w:hAnsi="Cambria Math"/>
              </w:rPr>
            </m:ctrlPr>
          </m:fPr>
          <m:num>
            <m:r>
              <m:rPr>
                <m:sty m:val="p"/>
              </m:rPr>
              <w:rPr>
                <w:rFonts w:ascii="Cambria Math" w:hAnsi="Cambria Math"/>
              </w:rPr>
              <m:t>Q</m:t>
            </m:r>
          </m:num>
          <m:den>
            <m:r>
              <w:rPr>
                <w:rFonts w:ascii="Cambria Math" w:hAnsi="Cambria Math"/>
              </w:rPr>
              <m:t>M</m:t>
            </m:r>
          </m:den>
        </m:f>
        <m:r>
          <w:rPr>
            <w:rFonts w:ascii="Cambria Math" w:hAnsi="Cambria Math"/>
          </w:rPr>
          <m:t>×1000</m:t>
        </m:r>
      </m:oMath>
      <w:r>
        <w:rPr>
          <w:rFonts w:ascii="微软雅黑" w:eastAsia="微软雅黑"/>
        </w:rPr>
        <w:t xml:space="preserve"> </w:t>
      </w:r>
      <w:r w:rsidRPr="002323B6">
        <w:rPr>
          <w:rFonts w:ascii="微软雅黑" w:eastAsia="微软雅黑"/>
        </w:rPr>
        <w:tab/>
      </w:r>
      <w:r>
        <w:t>(</w:t>
      </w:r>
      <w:r>
        <w:fldChar w:fldCharType="begin"/>
      </w:r>
      <w:r>
        <w:instrText xml:space="preserve"> AUTONUM </w:instrText>
      </w:r>
      <w:r>
        <w:fldChar w:fldCharType="end"/>
      </w:r>
      <w:r>
        <w:t>)</w:t>
      </w:r>
    </w:p>
    <w:p w:rsidR="006D1CA4" w:rsidRDefault="002323B6" w:rsidP="006D1CA4">
      <w:pPr>
        <w:pStyle w:val="affff5"/>
        <w:ind w:firstLine="420"/>
      </w:pPr>
      <w:r>
        <w:rPr>
          <w:rFonts w:hint="eastAsia"/>
        </w:rPr>
        <w:t>式中：</w:t>
      </w:r>
    </w:p>
    <w:p w:rsidR="006D1CA4" w:rsidRDefault="006D1CA4" w:rsidP="006D1CA4">
      <w:pPr>
        <w:pStyle w:val="affff6"/>
        <w:ind w:firstLine="420"/>
      </w:pPr>
      <w:r>
        <w:rPr>
          <w:rFonts w:hint="eastAsia"/>
        </w:rPr>
        <w:t>G</w:t>
      </w:r>
      <w:r>
        <w:rPr>
          <w:rFonts w:hAnsi="宋体" w:hint="eastAsia"/>
        </w:rPr>
        <w:t>—</w:t>
      </w:r>
      <w:r w:rsidRPr="006D1CA4">
        <w:rPr>
          <w:rFonts w:hAnsi="宋体" w:hint="eastAsia"/>
        </w:rPr>
        <w:t>—</w:t>
      </w:r>
      <w:r>
        <w:rPr>
          <w:rFonts w:hint="eastAsia"/>
        </w:rPr>
        <w:t>吨面电耗，单位为（kW</w:t>
      </w:r>
      <w:r>
        <w:rPr>
          <w:rFonts w:hAnsi="宋体" w:hint="eastAsia"/>
        </w:rPr>
        <w:t>•</w:t>
      </w:r>
      <w:r>
        <w:rPr>
          <w:rFonts w:hint="eastAsia"/>
        </w:rPr>
        <w:t>h/t）；</w:t>
      </w:r>
    </w:p>
    <w:p w:rsidR="006D1CA4" w:rsidRDefault="006D1CA4" w:rsidP="006D1CA4">
      <w:pPr>
        <w:pStyle w:val="affff6"/>
        <w:ind w:firstLine="420"/>
        <w:rPr>
          <w:rFonts w:hAnsi="宋体"/>
        </w:rPr>
      </w:pPr>
      <w:r>
        <w:rPr>
          <w:rFonts w:hint="eastAsia"/>
        </w:rPr>
        <w:t>Q</w:t>
      </w:r>
      <w:r w:rsidRPr="006D1CA4">
        <w:rPr>
          <w:rFonts w:hint="eastAsia"/>
        </w:rPr>
        <w:t>——</w:t>
      </w:r>
      <w:r>
        <w:rPr>
          <w:rFonts w:hint="eastAsia"/>
        </w:rPr>
        <w:t>实测耗电量，单位为kW</w:t>
      </w:r>
      <w:r>
        <w:rPr>
          <w:rFonts w:hAnsi="宋体" w:hint="eastAsia"/>
        </w:rPr>
        <w:t>•h；</w:t>
      </w:r>
    </w:p>
    <w:p w:rsidR="006D1CA4" w:rsidRDefault="006D1CA4" w:rsidP="006D1CA4">
      <w:pPr>
        <w:pStyle w:val="affff6"/>
        <w:ind w:firstLine="420"/>
        <w:rPr>
          <w:rFonts w:hAnsi="宋体"/>
        </w:rPr>
      </w:pPr>
      <w:r>
        <w:rPr>
          <w:rFonts w:hAnsi="宋体" w:hint="eastAsia"/>
        </w:rPr>
        <w:t>M</w:t>
      </w:r>
      <w:r w:rsidRPr="006D1CA4">
        <w:rPr>
          <w:rFonts w:hAnsi="宋体" w:hint="eastAsia"/>
        </w:rPr>
        <w:t>——</w:t>
      </w:r>
      <w:r>
        <w:rPr>
          <w:rFonts w:hAnsi="宋体" w:hint="eastAsia"/>
        </w:rPr>
        <w:t>面条质量，单位为kg。</w:t>
      </w:r>
    </w:p>
    <w:p w:rsidR="006D1CA4" w:rsidRDefault="006D1CA4" w:rsidP="006D1CA4">
      <w:pPr>
        <w:pStyle w:val="affe"/>
        <w:spacing w:before="120" w:after="120"/>
      </w:pPr>
      <w:r>
        <w:t>粉尘浓度</w:t>
      </w:r>
    </w:p>
    <w:p w:rsidR="006D1CA4" w:rsidRPr="006D1CA4" w:rsidRDefault="005366DF" w:rsidP="006D1CA4">
      <w:pPr>
        <w:pStyle w:val="affff6"/>
        <w:ind w:firstLine="420"/>
      </w:pPr>
      <w:r>
        <w:rPr>
          <w:rFonts w:hint="eastAsia"/>
        </w:rPr>
        <w:t>采用粉尘浓度速测仪进行测定，</w:t>
      </w:r>
      <w:r w:rsidR="009808E0">
        <w:rPr>
          <w:rFonts w:hint="eastAsia"/>
        </w:rPr>
        <w:t>将</w:t>
      </w:r>
      <w:r>
        <w:rPr>
          <w:rFonts w:hint="eastAsia"/>
        </w:rPr>
        <w:t>仪器感应头</w:t>
      </w:r>
      <w:r w:rsidR="009808E0">
        <w:rPr>
          <w:rFonts w:hint="eastAsia"/>
        </w:rPr>
        <w:t>置</w:t>
      </w:r>
      <w:r>
        <w:rPr>
          <w:rFonts w:hint="eastAsia"/>
        </w:rPr>
        <w:t>于</w:t>
      </w:r>
      <w:r w:rsidR="009808E0">
        <w:rPr>
          <w:rFonts w:hint="eastAsia"/>
        </w:rPr>
        <w:t>离和面机</w:t>
      </w:r>
      <w:r>
        <w:rPr>
          <w:rFonts w:hint="eastAsia"/>
        </w:rPr>
        <w:t>四周</w:t>
      </w:r>
      <w:r w:rsidR="009808E0">
        <w:rPr>
          <w:rFonts w:hint="eastAsia"/>
        </w:rPr>
        <w:t>表面1m，离地高度1.5的位置，每点测3次，取平均值。</w:t>
      </w:r>
    </w:p>
    <w:p w:rsidR="00D97F9B" w:rsidRDefault="009A28A9" w:rsidP="00D97F9B">
      <w:pPr>
        <w:pStyle w:val="affe"/>
        <w:spacing w:before="120" w:after="120"/>
      </w:pPr>
      <w:proofErr w:type="gramStart"/>
      <w:r>
        <w:t>生断</w:t>
      </w:r>
      <w:r>
        <w:rPr>
          <w:rFonts w:hint="eastAsia"/>
        </w:rPr>
        <w:t>条</w:t>
      </w:r>
      <w:proofErr w:type="gramEnd"/>
      <w:r>
        <w:t>率</w:t>
      </w:r>
    </w:p>
    <w:p w:rsidR="009A28A9" w:rsidRDefault="009A28A9" w:rsidP="009A28A9">
      <w:pPr>
        <w:pStyle w:val="affff6"/>
        <w:ind w:firstLine="420"/>
      </w:pPr>
      <w:r>
        <w:rPr>
          <w:rFonts w:hint="eastAsia"/>
        </w:rPr>
        <w:t>取标准面粉和标准水按1:（0.25</w:t>
      </w:r>
      <w:r>
        <w:rPr>
          <w:rFonts w:hAnsi="宋体" w:hint="eastAsia"/>
        </w:rPr>
        <w:t>～</w:t>
      </w:r>
      <w:r>
        <w:rPr>
          <w:rFonts w:hint="eastAsia"/>
        </w:rPr>
        <w:t>0.30）的水面比，在25</w:t>
      </w:r>
      <w:r>
        <w:rPr>
          <w:rFonts w:hAnsi="宋体" w:hint="eastAsia"/>
        </w:rPr>
        <w:t>℃</w:t>
      </w:r>
      <w:r>
        <w:rPr>
          <w:rFonts w:hint="eastAsia"/>
        </w:rPr>
        <w:t>制成宽2mm，厚1mm，长度1.5m的面条100根，悬挂于直径</w:t>
      </w:r>
      <w:r>
        <w:rPr>
          <w:rFonts w:hAnsi="宋体" w:hint="eastAsia"/>
        </w:rPr>
        <w:t>Φ</w:t>
      </w:r>
      <w:r>
        <w:rPr>
          <w:rFonts w:hint="eastAsia"/>
        </w:rPr>
        <w:t>10mm的面杆上，数出1h内落下的面条根数</w:t>
      </w:r>
      <w:r w:rsidR="00BD2B10">
        <w:rPr>
          <w:rFonts w:hint="eastAsia"/>
        </w:rPr>
        <w:t>占总根数的百分比。</w:t>
      </w:r>
    </w:p>
    <w:p w:rsidR="00BD2B10" w:rsidRPr="00BD2B10" w:rsidRDefault="00BD2B10" w:rsidP="00BD2B10">
      <w:pPr>
        <w:pStyle w:val="affe"/>
        <w:spacing w:before="120" w:after="120"/>
        <w:rPr>
          <w:rFonts w:ascii="宋体" w:eastAsia="宋体" w:hAnsi="宋体"/>
        </w:rPr>
      </w:pPr>
      <w:r w:rsidRPr="00BD2B10">
        <w:rPr>
          <w:rFonts w:ascii="宋体" w:eastAsia="宋体" w:hAnsi="宋体"/>
        </w:rPr>
        <w:t>未切透率按</w:t>
      </w:r>
      <w:r w:rsidRPr="00BD2B10">
        <w:rPr>
          <w:rFonts w:ascii="宋体" w:eastAsia="宋体" w:hAnsi="宋体" w:hint="eastAsia"/>
        </w:rPr>
        <w:t>SB/T 10275</w:t>
      </w:r>
      <w:r>
        <w:rPr>
          <w:rFonts w:ascii="宋体" w:eastAsia="宋体" w:hAnsi="宋体" w:hint="eastAsia"/>
        </w:rPr>
        <w:t>-2008中5.3.2.3</w:t>
      </w:r>
      <w:r w:rsidRPr="00BD2B10">
        <w:rPr>
          <w:rFonts w:ascii="宋体" w:eastAsia="宋体" w:hAnsi="宋体" w:hint="eastAsia"/>
        </w:rPr>
        <w:t>的规定进行。</w:t>
      </w:r>
    </w:p>
    <w:p w:rsidR="00CC085C" w:rsidRPr="00BD2B10" w:rsidRDefault="00BD2B10" w:rsidP="00BD2B10">
      <w:pPr>
        <w:pStyle w:val="affe"/>
        <w:spacing w:before="120" w:after="120"/>
        <w:rPr>
          <w:rFonts w:ascii="宋体" w:eastAsia="宋体" w:hAnsi="宋体"/>
        </w:rPr>
      </w:pPr>
      <w:r w:rsidRPr="00BD2B10">
        <w:rPr>
          <w:rFonts w:ascii="宋体" w:eastAsia="宋体" w:hAnsi="宋体" w:hint="eastAsia"/>
        </w:rPr>
        <w:t>其他项目</w:t>
      </w:r>
      <w:r w:rsidR="00CC085C" w:rsidRPr="00BD2B10">
        <w:rPr>
          <w:rFonts w:ascii="宋体" w:eastAsia="宋体" w:hAnsi="宋体" w:hint="eastAsia"/>
        </w:rPr>
        <w:t>按JB/T 12348的规定进行。</w:t>
      </w:r>
    </w:p>
    <w:p w:rsidR="00304369" w:rsidRDefault="00304369" w:rsidP="00304369">
      <w:pPr>
        <w:pStyle w:val="affc"/>
        <w:spacing w:before="240" w:after="240"/>
      </w:pPr>
      <w:bookmarkStart w:id="195" w:name="_Toc99719771"/>
      <w:bookmarkStart w:id="196" w:name="_Toc100153670"/>
      <w:bookmarkStart w:id="197" w:name="_Toc100153833"/>
      <w:bookmarkStart w:id="198" w:name="_Toc100154082"/>
      <w:bookmarkStart w:id="199" w:name="_Toc100154118"/>
      <w:bookmarkStart w:id="200" w:name="_Toc100154238"/>
      <w:r>
        <w:rPr>
          <w:rFonts w:hint="eastAsia"/>
        </w:rPr>
        <w:t>检验规则</w:t>
      </w:r>
      <w:bookmarkEnd w:id="195"/>
      <w:bookmarkEnd w:id="196"/>
      <w:bookmarkEnd w:id="197"/>
      <w:bookmarkEnd w:id="198"/>
      <w:bookmarkEnd w:id="199"/>
      <w:bookmarkEnd w:id="200"/>
    </w:p>
    <w:p w:rsidR="00304369" w:rsidRPr="0039557E" w:rsidRDefault="00304369" w:rsidP="00304369">
      <w:pPr>
        <w:pStyle w:val="affd"/>
        <w:spacing w:before="120" w:after="120"/>
      </w:pPr>
      <w:bookmarkStart w:id="201" w:name="_Toc99719772"/>
      <w:bookmarkStart w:id="202" w:name="_Toc100153671"/>
      <w:bookmarkStart w:id="203" w:name="_Toc100153834"/>
      <w:bookmarkStart w:id="204" w:name="_Toc100154083"/>
      <w:bookmarkStart w:id="205" w:name="_Toc100154119"/>
      <w:bookmarkStart w:id="206" w:name="_Toc100154239"/>
      <w:r w:rsidRPr="00947068">
        <w:rPr>
          <w:rFonts w:hint="eastAsia"/>
        </w:rPr>
        <w:t>检验分类</w:t>
      </w:r>
      <w:bookmarkEnd w:id="201"/>
      <w:bookmarkEnd w:id="202"/>
      <w:bookmarkEnd w:id="203"/>
      <w:bookmarkEnd w:id="204"/>
      <w:bookmarkEnd w:id="205"/>
      <w:bookmarkEnd w:id="206"/>
    </w:p>
    <w:p w:rsidR="00304369" w:rsidRDefault="00304369" w:rsidP="00304369">
      <w:pPr>
        <w:rPr>
          <w:rFonts w:ascii="宋体" w:hAnsi="宋体" w:cs="仿宋_GB2312"/>
        </w:rPr>
      </w:pPr>
      <w:r>
        <w:rPr>
          <w:rFonts w:ascii="宋体" w:hAnsi="宋体" w:cs="仿宋_GB2312" w:hint="eastAsia"/>
        </w:rPr>
        <w:t xml:space="preserve">    产品检验分出厂检验和型式试验。</w:t>
      </w:r>
    </w:p>
    <w:p w:rsidR="00304369" w:rsidRDefault="00304369" w:rsidP="00304369">
      <w:pPr>
        <w:pStyle w:val="affd"/>
        <w:spacing w:before="120" w:after="120"/>
        <w:rPr>
          <w:bCs/>
        </w:rPr>
      </w:pPr>
      <w:bookmarkStart w:id="207" w:name="_Toc99719773"/>
      <w:bookmarkStart w:id="208" w:name="_Toc100153672"/>
      <w:bookmarkStart w:id="209" w:name="_Toc100153835"/>
      <w:bookmarkStart w:id="210" w:name="_Toc100154084"/>
      <w:bookmarkStart w:id="211" w:name="_Toc100154120"/>
      <w:bookmarkStart w:id="212" w:name="_Toc100154240"/>
      <w:r w:rsidRPr="00304369">
        <w:rPr>
          <w:rFonts w:hint="eastAsia"/>
          <w:bCs/>
        </w:rPr>
        <w:t>出厂检验</w:t>
      </w:r>
      <w:bookmarkEnd w:id="207"/>
      <w:bookmarkEnd w:id="208"/>
      <w:bookmarkEnd w:id="209"/>
      <w:bookmarkEnd w:id="210"/>
      <w:bookmarkEnd w:id="211"/>
      <w:bookmarkEnd w:id="212"/>
    </w:p>
    <w:p w:rsidR="00304369" w:rsidRPr="00304369" w:rsidRDefault="00304369" w:rsidP="00304369">
      <w:pPr>
        <w:pStyle w:val="affd"/>
        <w:numPr>
          <w:ilvl w:val="0"/>
          <w:numId w:val="0"/>
        </w:numPr>
        <w:spacing w:before="120" w:after="120"/>
        <w:ind w:firstLineChars="200" w:firstLine="420"/>
        <w:rPr>
          <w:rFonts w:ascii="宋体" w:eastAsia="宋体" w:hAnsi="宋体"/>
          <w:bCs/>
        </w:rPr>
      </w:pPr>
      <w:bookmarkStart w:id="213" w:name="_Toc99719774"/>
      <w:bookmarkStart w:id="214" w:name="_Toc100153673"/>
      <w:bookmarkStart w:id="215" w:name="_Toc100153836"/>
      <w:bookmarkStart w:id="216" w:name="_Toc100154085"/>
      <w:bookmarkStart w:id="217" w:name="_Toc100154121"/>
      <w:bookmarkStart w:id="218" w:name="_Toc100154241"/>
      <w:r w:rsidRPr="00304369">
        <w:rPr>
          <w:rFonts w:ascii="宋体" w:eastAsia="宋体" w:hAnsi="宋体" w:hint="eastAsia"/>
        </w:rPr>
        <w:t>成套设备应</w:t>
      </w:r>
      <w:proofErr w:type="gramStart"/>
      <w:r w:rsidRPr="00304369">
        <w:rPr>
          <w:rFonts w:ascii="宋体" w:eastAsia="宋体" w:hAnsi="宋体" w:hint="eastAsia"/>
        </w:rPr>
        <w:t>经制造</w:t>
      </w:r>
      <w:proofErr w:type="gramEnd"/>
      <w:r w:rsidRPr="00304369">
        <w:rPr>
          <w:rFonts w:ascii="宋体" w:eastAsia="宋体" w:hAnsi="宋体" w:hint="eastAsia"/>
        </w:rPr>
        <w:t>企业检验合格，并附有质量合格证方可出厂。出厂检验项目见表</w:t>
      </w:r>
      <w:r w:rsidR="00B476EC">
        <w:rPr>
          <w:rFonts w:ascii="宋体" w:eastAsia="宋体" w:hAnsi="宋体" w:hint="eastAsia"/>
        </w:rPr>
        <w:t>3</w:t>
      </w:r>
      <w:r w:rsidRPr="00304369">
        <w:rPr>
          <w:rFonts w:ascii="宋体" w:eastAsia="宋体" w:hAnsi="宋体" w:hint="eastAsia"/>
        </w:rPr>
        <w:t>。</w:t>
      </w:r>
      <w:bookmarkEnd w:id="213"/>
      <w:bookmarkEnd w:id="214"/>
      <w:bookmarkEnd w:id="215"/>
      <w:bookmarkEnd w:id="216"/>
      <w:bookmarkEnd w:id="217"/>
      <w:bookmarkEnd w:id="218"/>
    </w:p>
    <w:p w:rsidR="00304369" w:rsidRPr="00304369" w:rsidRDefault="00304369" w:rsidP="00304369">
      <w:pPr>
        <w:pStyle w:val="affd"/>
        <w:spacing w:before="120" w:after="120"/>
        <w:rPr>
          <w:rFonts w:ascii="宋体" w:hAnsi="宋体" w:cs="仿宋_GB2312"/>
        </w:rPr>
      </w:pPr>
      <w:bookmarkStart w:id="219" w:name="_Toc99719775"/>
      <w:bookmarkStart w:id="220" w:name="_Toc100153674"/>
      <w:bookmarkStart w:id="221" w:name="_Toc100153837"/>
      <w:bookmarkStart w:id="222" w:name="_Toc100154086"/>
      <w:bookmarkStart w:id="223" w:name="_Toc100154122"/>
      <w:bookmarkStart w:id="224" w:name="_Toc100154242"/>
      <w:r>
        <w:t>型式试验</w:t>
      </w:r>
      <w:bookmarkEnd w:id="219"/>
      <w:bookmarkEnd w:id="220"/>
      <w:bookmarkEnd w:id="221"/>
      <w:bookmarkEnd w:id="222"/>
      <w:bookmarkEnd w:id="223"/>
      <w:bookmarkEnd w:id="224"/>
    </w:p>
    <w:p w:rsidR="00304369" w:rsidRDefault="00304369" w:rsidP="00304369">
      <w:pPr>
        <w:pStyle w:val="affe"/>
        <w:spacing w:before="120" w:after="120"/>
      </w:pPr>
      <w:bookmarkStart w:id="225" w:name="_Toc100153838"/>
      <w:bookmarkStart w:id="226" w:name="_Toc100154087"/>
      <w:bookmarkStart w:id="227" w:name="_Toc100154243"/>
      <w:r w:rsidRPr="00304369">
        <w:rPr>
          <w:rFonts w:hint="eastAsia"/>
        </w:rPr>
        <w:t>有下列情况之</w:t>
      </w:r>
      <w:proofErr w:type="gramStart"/>
      <w:r w:rsidRPr="00304369">
        <w:rPr>
          <w:rFonts w:hint="eastAsia"/>
        </w:rPr>
        <w:t>一时应</w:t>
      </w:r>
      <w:proofErr w:type="gramEnd"/>
      <w:r w:rsidRPr="00304369">
        <w:rPr>
          <w:rFonts w:hint="eastAsia"/>
        </w:rPr>
        <w:t>进行型式试验：</w:t>
      </w:r>
      <w:bookmarkEnd w:id="225"/>
      <w:bookmarkEnd w:id="226"/>
      <w:bookmarkEnd w:id="227"/>
    </w:p>
    <w:p w:rsidR="00304369" w:rsidRPr="00304369" w:rsidRDefault="00304369" w:rsidP="00304369">
      <w:pPr>
        <w:pStyle w:val="affd"/>
        <w:numPr>
          <w:ilvl w:val="0"/>
          <w:numId w:val="0"/>
        </w:numPr>
        <w:spacing w:before="120" w:after="120"/>
        <w:ind w:firstLineChars="200" w:firstLine="420"/>
        <w:rPr>
          <w:rFonts w:ascii="宋体" w:eastAsia="宋体" w:hAnsi="宋体" w:cs="仿宋_GB2312"/>
        </w:rPr>
      </w:pPr>
      <w:bookmarkStart w:id="228" w:name="_Toc99719776"/>
      <w:bookmarkStart w:id="229" w:name="_Toc100153675"/>
      <w:bookmarkStart w:id="230" w:name="_Toc100153839"/>
      <w:bookmarkStart w:id="231" w:name="_Toc100154088"/>
      <w:bookmarkStart w:id="232" w:name="_Toc100154123"/>
      <w:bookmarkStart w:id="233" w:name="_Toc100154244"/>
      <w:r w:rsidRPr="00304369">
        <w:rPr>
          <w:rFonts w:ascii="宋体" w:eastAsia="宋体" w:hAnsi="宋体" w:cs="仿宋_GB2312"/>
        </w:rPr>
        <w:t>a</w:t>
      </w:r>
      <w:r w:rsidRPr="00304369">
        <w:rPr>
          <w:rFonts w:ascii="宋体" w:eastAsia="宋体" w:hAnsi="宋体" w:cs="仿宋_GB2312" w:hint="eastAsia"/>
        </w:rPr>
        <w:t>）新产品的定型鉴定；</w:t>
      </w:r>
      <w:bookmarkEnd w:id="228"/>
      <w:bookmarkEnd w:id="229"/>
      <w:bookmarkEnd w:id="230"/>
      <w:bookmarkEnd w:id="231"/>
      <w:bookmarkEnd w:id="232"/>
      <w:bookmarkEnd w:id="233"/>
    </w:p>
    <w:p w:rsidR="00304369" w:rsidRPr="00304369" w:rsidRDefault="00304369" w:rsidP="00304369">
      <w:pPr>
        <w:pStyle w:val="affd"/>
        <w:numPr>
          <w:ilvl w:val="0"/>
          <w:numId w:val="0"/>
        </w:numPr>
        <w:spacing w:before="120" w:after="120"/>
        <w:ind w:firstLineChars="200" w:firstLine="420"/>
        <w:rPr>
          <w:rFonts w:ascii="宋体" w:eastAsia="宋体" w:hAnsi="宋体" w:cs="仿宋_GB2312"/>
        </w:rPr>
      </w:pPr>
      <w:bookmarkStart w:id="234" w:name="_Toc99719777"/>
      <w:bookmarkStart w:id="235" w:name="_Toc100153676"/>
      <w:bookmarkStart w:id="236" w:name="_Toc100153840"/>
      <w:bookmarkStart w:id="237" w:name="_Toc100154089"/>
      <w:bookmarkStart w:id="238" w:name="_Toc100154124"/>
      <w:bookmarkStart w:id="239" w:name="_Toc100154245"/>
      <w:r w:rsidRPr="00304369">
        <w:rPr>
          <w:rFonts w:ascii="宋体" w:eastAsia="宋体" w:hAnsi="宋体" w:cs="仿宋_GB2312"/>
        </w:rPr>
        <w:t>b</w:t>
      </w:r>
      <w:r w:rsidRPr="00304369">
        <w:rPr>
          <w:rFonts w:ascii="宋体" w:eastAsia="宋体" w:hAnsi="宋体" w:cs="仿宋_GB2312" w:hint="eastAsia"/>
        </w:rPr>
        <w:t>）老产品异地生产或转厂生产；</w:t>
      </w:r>
      <w:bookmarkEnd w:id="234"/>
      <w:bookmarkEnd w:id="235"/>
      <w:bookmarkEnd w:id="236"/>
      <w:bookmarkEnd w:id="237"/>
      <w:bookmarkEnd w:id="238"/>
      <w:bookmarkEnd w:id="239"/>
    </w:p>
    <w:p w:rsidR="00304369" w:rsidRPr="00304369" w:rsidRDefault="00304369" w:rsidP="00304369">
      <w:pPr>
        <w:pStyle w:val="affd"/>
        <w:numPr>
          <w:ilvl w:val="0"/>
          <w:numId w:val="32"/>
        </w:numPr>
        <w:spacing w:before="120" w:after="120"/>
        <w:rPr>
          <w:rFonts w:ascii="宋体" w:eastAsia="宋体" w:hAnsi="宋体" w:cs="仿宋_GB2312"/>
        </w:rPr>
      </w:pPr>
      <w:bookmarkStart w:id="240" w:name="_Toc99719778"/>
      <w:bookmarkStart w:id="241" w:name="_Toc100153677"/>
      <w:bookmarkStart w:id="242" w:name="_Toc100153841"/>
      <w:bookmarkStart w:id="243" w:name="_Toc100154090"/>
      <w:bookmarkStart w:id="244" w:name="_Toc100154125"/>
      <w:bookmarkStart w:id="245" w:name="_Toc100154246"/>
      <w:r w:rsidRPr="00304369">
        <w:rPr>
          <w:rFonts w:ascii="宋体" w:eastAsia="宋体" w:hAnsi="宋体" w:cs="仿宋_GB2312" w:hint="eastAsia"/>
        </w:rPr>
        <w:t>定型产品在结构、材料、工艺等方面有较大改变，影响到产品的性能时；</w:t>
      </w:r>
      <w:bookmarkEnd w:id="240"/>
      <w:bookmarkEnd w:id="241"/>
      <w:bookmarkEnd w:id="242"/>
      <w:bookmarkEnd w:id="243"/>
      <w:bookmarkEnd w:id="244"/>
      <w:bookmarkEnd w:id="245"/>
    </w:p>
    <w:p w:rsidR="00304369" w:rsidRPr="00304369" w:rsidRDefault="00304369" w:rsidP="00304369">
      <w:pPr>
        <w:pStyle w:val="affd"/>
        <w:numPr>
          <w:ilvl w:val="0"/>
          <w:numId w:val="0"/>
        </w:numPr>
        <w:spacing w:before="120" w:after="120"/>
        <w:ind w:firstLineChars="200" w:firstLine="420"/>
        <w:rPr>
          <w:rFonts w:ascii="宋体" w:eastAsia="宋体" w:hAnsi="宋体" w:cs="仿宋_GB2312"/>
        </w:rPr>
      </w:pPr>
      <w:bookmarkStart w:id="246" w:name="_Toc99719779"/>
      <w:bookmarkStart w:id="247" w:name="_Toc100153678"/>
      <w:bookmarkStart w:id="248" w:name="_Toc100153842"/>
      <w:bookmarkStart w:id="249" w:name="_Toc100154091"/>
      <w:bookmarkStart w:id="250" w:name="_Toc100154126"/>
      <w:bookmarkStart w:id="251" w:name="_Toc100154247"/>
      <w:r w:rsidRPr="00304369">
        <w:rPr>
          <w:rFonts w:ascii="宋体" w:eastAsia="宋体" w:hAnsi="宋体" w:cs="仿宋_GB2312"/>
        </w:rPr>
        <w:t>d</w:t>
      </w:r>
      <w:r w:rsidRPr="00304369">
        <w:rPr>
          <w:rFonts w:ascii="宋体" w:eastAsia="宋体" w:hAnsi="宋体" w:cs="仿宋_GB2312" w:hint="eastAsia"/>
        </w:rPr>
        <w:t>）产品长期停产后恢复生产时；</w:t>
      </w:r>
      <w:bookmarkEnd w:id="246"/>
      <w:bookmarkEnd w:id="247"/>
      <w:bookmarkEnd w:id="248"/>
      <w:bookmarkEnd w:id="249"/>
      <w:bookmarkEnd w:id="250"/>
      <w:bookmarkEnd w:id="251"/>
    </w:p>
    <w:p w:rsidR="00304369" w:rsidRDefault="00304369" w:rsidP="00304369">
      <w:pPr>
        <w:pStyle w:val="affd"/>
        <w:numPr>
          <w:ilvl w:val="0"/>
          <w:numId w:val="0"/>
        </w:numPr>
        <w:spacing w:before="120" w:after="120"/>
        <w:ind w:firstLineChars="200" w:firstLine="420"/>
        <w:rPr>
          <w:rFonts w:ascii="宋体" w:eastAsia="宋体" w:hAnsi="宋体" w:cs="仿宋_GB2312"/>
        </w:rPr>
      </w:pPr>
      <w:bookmarkStart w:id="252" w:name="_Toc99719780"/>
      <w:bookmarkStart w:id="253" w:name="_Toc100153679"/>
      <w:bookmarkStart w:id="254" w:name="_Toc100153843"/>
      <w:bookmarkStart w:id="255" w:name="_Toc100154092"/>
      <w:bookmarkStart w:id="256" w:name="_Toc100154127"/>
      <w:bookmarkStart w:id="257" w:name="_Toc100154248"/>
      <w:r w:rsidRPr="00304369">
        <w:rPr>
          <w:rFonts w:ascii="宋体" w:eastAsia="宋体" w:hAnsi="宋体" w:cs="仿宋_GB2312"/>
        </w:rPr>
        <w:lastRenderedPageBreak/>
        <w:t>e</w:t>
      </w:r>
      <w:r w:rsidRPr="00304369">
        <w:rPr>
          <w:rFonts w:ascii="宋体" w:eastAsia="宋体" w:hAnsi="宋体" w:cs="仿宋_GB2312" w:hint="eastAsia"/>
        </w:rPr>
        <w:t>）正常生产每5年进行一次。</w:t>
      </w:r>
      <w:bookmarkEnd w:id="252"/>
      <w:bookmarkEnd w:id="253"/>
      <w:bookmarkEnd w:id="254"/>
      <w:bookmarkEnd w:id="255"/>
      <w:bookmarkEnd w:id="256"/>
      <w:bookmarkEnd w:id="257"/>
    </w:p>
    <w:p w:rsidR="00304369" w:rsidRDefault="00304369" w:rsidP="00304369">
      <w:pPr>
        <w:pStyle w:val="affe"/>
        <w:spacing w:before="120" w:after="120"/>
        <w:rPr>
          <w:rFonts w:ascii="宋体" w:eastAsia="宋体" w:hAnsi="宋体" w:cs="仿宋_GB2312"/>
          <w:kern w:val="2"/>
          <w:szCs w:val="21"/>
        </w:rPr>
      </w:pPr>
      <w:bookmarkStart w:id="258" w:name="_Toc100153844"/>
      <w:bookmarkStart w:id="259" w:name="_Toc100154093"/>
      <w:bookmarkStart w:id="260" w:name="_Toc100154249"/>
      <w:r w:rsidRPr="00304369">
        <w:rPr>
          <w:rFonts w:ascii="宋体" w:eastAsia="宋体" w:hAnsi="宋体" w:cs="仿宋_GB2312" w:hint="eastAsia"/>
          <w:kern w:val="2"/>
          <w:szCs w:val="21"/>
        </w:rPr>
        <w:t>型式试验检验项目见表</w:t>
      </w:r>
      <w:r w:rsidR="00B476EC">
        <w:rPr>
          <w:rFonts w:ascii="宋体" w:eastAsia="宋体" w:hAnsi="宋体" w:cs="仿宋_GB2312" w:hint="eastAsia"/>
          <w:kern w:val="2"/>
          <w:szCs w:val="21"/>
        </w:rPr>
        <w:t>3</w:t>
      </w:r>
      <w:r w:rsidRPr="00304369">
        <w:rPr>
          <w:rFonts w:ascii="宋体" w:eastAsia="宋体" w:hAnsi="宋体" w:cs="仿宋_GB2312" w:hint="eastAsia"/>
          <w:kern w:val="2"/>
          <w:szCs w:val="21"/>
        </w:rPr>
        <w:t>。型式试验样机数量为</w:t>
      </w:r>
      <w:r w:rsidRPr="00304369">
        <w:rPr>
          <w:rFonts w:ascii="宋体" w:eastAsia="宋体" w:hAnsi="宋体" w:cs="仿宋_GB2312"/>
          <w:kern w:val="2"/>
          <w:szCs w:val="21"/>
        </w:rPr>
        <w:t>2</w:t>
      </w:r>
      <w:r>
        <w:rPr>
          <w:rFonts w:ascii="宋体" w:eastAsia="宋体" w:hAnsi="宋体" w:cs="仿宋_GB2312" w:hint="eastAsia"/>
          <w:kern w:val="2"/>
          <w:szCs w:val="21"/>
        </w:rPr>
        <w:t>套</w:t>
      </w:r>
      <w:r w:rsidRPr="00304369">
        <w:rPr>
          <w:rFonts w:ascii="宋体" w:eastAsia="宋体" w:hAnsi="宋体" w:cs="仿宋_GB2312" w:hint="eastAsia"/>
          <w:kern w:val="2"/>
          <w:szCs w:val="21"/>
        </w:rPr>
        <w:t>，其中</w:t>
      </w:r>
      <w:r w:rsidRPr="00304369">
        <w:rPr>
          <w:rFonts w:ascii="宋体" w:eastAsia="宋体" w:hAnsi="宋体" w:cs="仿宋_GB2312"/>
          <w:kern w:val="2"/>
          <w:szCs w:val="21"/>
        </w:rPr>
        <w:t>1</w:t>
      </w:r>
      <w:r>
        <w:rPr>
          <w:rFonts w:ascii="宋体" w:eastAsia="宋体" w:hAnsi="宋体" w:cs="仿宋_GB2312" w:hint="eastAsia"/>
          <w:kern w:val="2"/>
          <w:szCs w:val="21"/>
        </w:rPr>
        <w:t>套</w:t>
      </w:r>
      <w:r w:rsidRPr="00304369">
        <w:rPr>
          <w:rFonts w:ascii="宋体" w:eastAsia="宋体" w:hAnsi="宋体" w:cs="仿宋_GB2312" w:hint="eastAsia"/>
          <w:kern w:val="2"/>
          <w:szCs w:val="21"/>
        </w:rPr>
        <w:t>进行全部检验，另外</w:t>
      </w:r>
      <w:r w:rsidRPr="00304369">
        <w:rPr>
          <w:rFonts w:ascii="宋体" w:eastAsia="宋体" w:hAnsi="宋体" w:cs="仿宋_GB2312"/>
          <w:kern w:val="2"/>
          <w:szCs w:val="21"/>
        </w:rPr>
        <w:t>1</w:t>
      </w:r>
      <w:r>
        <w:rPr>
          <w:rFonts w:ascii="宋体" w:eastAsia="宋体" w:hAnsi="宋体" w:cs="仿宋_GB2312" w:hint="eastAsia"/>
          <w:kern w:val="2"/>
          <w:szCs w:val="21"/>
        </w:rPr>
        <w:t>套</w:t>
      </w:r>
      <w:r w:rsidRPr="00304369">
        <w:rPr>
          <w:rFonts w:ascii="宋体" w:eastAsia="宋体" w:hAnsi="宋体" w:cs="仿宋_GB2312" w:hint="eastAsia"/>
          <w:kern w:val="2"/>
          <w:szCs w:val="21"/>
        </w:rPr>
        <w:t>可只进行可靠性试验。</w:t>
      </w:r>
      <w:bookmarkEnd w:id="258"/>
      <w:bookmarkEnd w:id="259"/>
      <w:bookmarkEnd w:id="260"/>
    </w:p>
    <w:p w:rsidR="00304369" w:rsidRDefault="009B5FBF" w:rsidP="009B5FBF">
      <w:pPr>
        <w:pStyle w:val="affd"/>
        <w:spacing w:before="120" w:after="120"/>
      </w:pPr>
      <w:bookmarkStart w:id="261" w:name="_Toc99719781"/>
      <w:bookmarkStart w:id="262" w:name="_Toc100153680"/>
      <w:bookmarkStart w:id="263" w:name="_Toc100153845"/>
      <w:bookmarkStart w:id="264" w:name="_Toc100154094"/>
      <w:bookmarkStart w:id="265" w:name="_Toc100154128"/>
      <w:bookmarkStart w:id="266" w:name="_Toc100154250"/>
      <w:r>
        <w:t>抽样方法</w:t>
      </w:r>
      <w:bookmarkEnd w:id="261"/>
      <w:bookmarkEnd w:id="262"/>
      <w:bookmarkEnd w:id="263"/>
      <w:bookmarkEnd w:id="264"/>
      <w:bookmarkEnd w:id="265"/>
      <w:bookmarkEnd w:id="266"/>
    </w:p>
    <w:p w:rsidR="009B5FBF" w:rsidRPr="009B5FBF" w:rsidRDefault="009B5FBF" w:rsidP="009B5FBF">
      <w:pPr>
        <w:pStyle w:val="affe"/>
        <w:spacing w:before="120" w:after="120"/>
        <w:rPr>
          <w:rFonts w:ascii="宋体" w:eastAsia="宋体" w:hAnsi="宋体" w:cs="仿宋_GB2312"/>
        </w:rPr>
      </w:pPr>
      <w:bookmarkStart w:id="267" w:name="_Toc100153846"/>
      <w:bookmarkStart w:id="268" w:name="_Toc100154095"/>
      <w:bookmarkStart w:id="269" w:name="_Toc100154251"/>
      <w:r w:rsidRPr="009B5FBF">
        <w:rPr>
          <w:rFonts w:ascii="宋体" w:eastAsia="宋体" w:hAnsi="宋体" w:hint="eastAsia"/>
        </w:rPr>
        <w:t>在生产企业的成品库或生产线末端随机抽取样机，抽取的样机按使用说明书的要求安装调试，检查批中的所有产品均应为近1年内生产并经企业自检</w:t>
      </w:r>
      <w:r w:rsidRPr="009B5FBF">
        <w:rPr>
          <w:rFonts w:ascii="宋体" w:eastAsia="宋体" w:hAnsi="宋体" w:cs="仿宋_GB2312" w:hint="eastAsia"/>
        </w:rPr>
        <w:t>合格的产品。</w:t>
      </w:r>
      <w:bookmarkEnd w:id="267"/>
      <w:bookmarkEnd w:id="268"/>
      <w:bookmarkEnd w:id="269"/>
    </w:p>
    <w:p w:rsidR="009B5FBF" w:rsidRDefault="009B5FBF" w:rsidP="009B5FBF">
      <w:pPr>
        <w:pStyle w:val="affe"/>
        <w:spacing w:before="120" w:after="120"/>
        <w:rPr>
          <w:rFonts w:ascii="宋体" w:eastAsia="宋体" w:hAnsi="宋体" w:cs="仿宋_GB2312"/>
          <w:kern w:val="2"/>
          <w:szCs w:val="21"/>
        </w:rPr>
      </w:pPr>
      <w:bookmarkStart w:id="270" w:name="_Toc100153847"/>
      <w:bookmarkStart w:id="271" w:name="_Toc100154096"/>
      <w:bookmarkStart w:id="272" w:name="_Toc100154252"/>
      <w:r w:rsidRPr="009B5FBF">
        <w:rPr>
          <w:rFonts w:ascii="宋体" w:eastAsia="宋体" w:hAnsi="宋体" w:cs="仿宋_GB2312" w:hint="eastAsia"/>
          <w:kern w:val="2"/>
          <w:szCs w:val="21"/>
        </w:rPr>
        <w:t>正常批量生产时的检查批N＝(26～50)台，样本量n＝5台。在用户或销售部门，批量可不受限制。</w:t>
      </w:r>
      <w:bookmarkEnd w:id="270"/>
      <w:bookmarkEnd w:id="271"/>
      <w:bookmarkEnd w:id="272"/>
    </w:p>
    <w:p w:rsidR="009B5FBF" w:rsidRDefault="009B5FBF" w:rsidP="009B5FBF">
      <w:pPr>
        <w:pStyle w:val="affd"/>
        <w:spacing w:before="120" w:after="120"/>
      </w:pPr>
      <w:bookmarkStart w:id="273" w:name="_Toc99719782"/>
      <w:bookmarkStart w:id="274" w:name="_Toc100153681"/>
      <w:bookmarkStart w:id="275" w:name="_Toc100153848"/>
      <w:bookmarkStart w:id="276" w:name="_Toc100154097"/>
      <w:bookmarkStart w:id="277" w:name="_Toc100154129"/>
      <w:bookmarkStart w:id="278" w:name="_Toc100154253"/>
      <w:r>
        <w:rPr>
          <w:rFonts w:hint="eastAsia"/>
        </w:rPr>
        <w:t>不合格分类</w:t>
      </w:r>
      <w:bookmarkEnd w:id="273"/>
      <w:bookmarkEnd w:id="274"/>
      <w:bookmarkEnd w:id="275"/>
      <w:bookmarkEnd w:id="276"/>
      <w:bookmarkEnd w:id="277"/>
      <w:bookmarkEnd w:id="278"/>
    </w:p>
    <w:p w:rsidR="009B5FBF" w:rsidRDefault="009B5FBF" w:rsidP="009B5FBF">
      <w:pPr>
        <w:pStyle w:val="affff6"/>
        <w:ind w:firstLine="420"/>
        <w:rPr>
          <w:rFonts w:hAnsi="宋体" w:cs="仿宋_GB2312"/>
          <w:noProof w:val="0"/>
          <w:kern w:val="2"/>
          <w:szCs w:val="21"/>
        </w:rPr>
      </w:pPr>
      <w:r w:rsidRPr="009B5FBF">
        <w:rPr>
          <w:rFonts w:hAnsi="宋体" w:cs="仿宋_GB2312" w:hint="eastAsia"/>
          <w:noProof w:val="0"/>
          <w:kern w:val="2"/>
          <w:szCs w:val="21"/>
        </w:rPr>
        <w:t>被检项目凡不符合本文件第4、5和8章</w:t>
      </w:r>
      <w:r w:rsidRPr="009B5FBF">
        <w:rPr>
          <w:rFonts w:hAnsi="宋体" w:cs="仿宋_GB2312"/>
          <w:noProof w:val="0"/>
          <w:kern w:val="2"/>
          <w:szCs w:val="21"/>
        </w:rPr>
        <w:t>的要求均称为不合格，按其对产品质量特性影响的重要程度</w:t>
      </w:r>
      <w:r w:rsidRPr="009B5FBF">
        <w:rPr>
          <w:rFonts w:hAnsi="宋体" w:cs="仿宋_GB2312" w:hint="eastAsia"/>
          <w:noProof w:val="0"/>
          <w:kern w:val="2"/>
          <w:szCs w:val="21"/>
        </w:rPr>
        <w:t>分为</w:t>
      </w:r>
      <w:r w:rsidRPr="009B5FBF">
        <w:rPr>
          <w:rFonts w:hAnsi="宋体" w:cs="仿宋_GB2312"/>
          <w:noProof w:val="0"/>
          <w:kern w:val="2"/>
          <w:szCs w:val="21"/>
        </w:rPr>
        <w:t>A类不合格、B类不合格和C类不合格，</w:t>
      </w:r>
      <w:r w:rsidRPr="009B5FBF">
        <w:rPr>
          <w:rFonts w:hAnsi="宋体" w:cs="仿宋_GB2312" w:hint="eastAsia"/>
          <w:noProof w:val="0"/>
          <w:kern w:val="2"/>
          <w:szCs w:val="21"/>
        </w:rPr>
        <w:t>不合格分类</w:t>
      </w:r>
      <w:r w:rsidRPr="009B5FBF">
        <w:rPr>
          <w:rFonts w:hAnsi="宋体" w:cs="仿宋_GB2312"/>
          <w:noProof w:val="0"/>
          <w:kern w:val="2"/>
          <w:szCs w:val="21"/>
        </w:rPr>
        <w:t>见表</w:t>
      </w:r>
      <w:r w:rsidR="00B476EC">
        <w:rPr>
          <w:rFonts w:hAnsi="宋体" w:cs="仿宋_GB2312" w:hint="eastAsia"/>
          <w:noProof w:val="0"/>
          <w:kern w:val="2"/>
          <w:szCs w:val="21"/>
        </w:rPr>
        <w:t>3</w:t>
      </w:r>
      <w:r w:rsidRPr="009B5FBF">
        <w:rPr>
          <w:rFonts w:hAnsi="宋体" w:cs="仿宋_GB2312"/>
          <w:noProof w:val="0"/>
          <w:kern w:val="2"/>
          <w:szCs w:val="21"/>
        </w:rPr>
        <w:t>。</w:t>
      </w:r>
    </w:p>
    <w:p w:rsidR="009B5FBF" w:rsidRPr="009B5FBF" w:rsidRDefault="009B5FBF" w:rsidP="009B5FBF">
      <w:pPr>
        <w:adjustRightInd/>
        <w:spacing w:line="240" w:lineRule="auto"/>
        <w:jc w:val="center"/>
        <w:rPr>
          <w:rFonts w:ascii="黑体" w:eastAsia="黑体" w:hAnsi="黑体"/>
          <w:bCs/>
          <w:kern w:val="28"/>
          <w:szCs w:val="32"/>
        </w:rPr>
      </w:pPr>
      <w:r w:rsidRPr="009B5FBF">
        <w:rPr>
          <w:rFonts w:ascii="黑体" w:eastAsia="黑体" w:hAnsi="黑体" w:hint="eastAsia"/>
          <w:bCs/>
          <w:kern w:val="28"/>
          <w:szCs w:val="32"/>
        </w:rPr>
        <w:t>表</w:t>
      </w:r>
      <w:r w:rsidR="00B476EC">
        <w:rPr>
          <w:rFonts w:ascii="黑体" w:eastAsia="黑体" w:hAnsi="黑体" w:hint="eastAsia"/>
          <w:bCs/>
          <w:kern w:val="28"/>
          <w:szCs w:val="32"/>
        </w:rPr>
        <w:t>3</w:t>
      </w:r>
      <w:r w:rsidRPr="009B5FBF">
        <w:rPr>
          <w:rFonts w:ascii="黑体" w:eastAsia="黑体" w:hAnsi="黑体" w:hint="eastAsia"/>
          <w:bCs/>
          <w:kern w:val="28"/>
          <w:szCs w:val="32"/>
        </w:rPr>
        <w:t xml:space="preserve"> 检验项目及不合格分类</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8"/>
        <w:gridCol w:w="756"/>
        <w:gridCol w:w="3309"/>
        <w:gridCol w:w="1345"/>
        <w:gridCol w:w="1345"/>
        <w:gridCol w:w="1345"/>
      </w:tblGrid>
      <w:tr w:rsidR="009B5FBF" w:rsidRPr="009B5FBF" w:rsidTr="009B5FBF">
        <w:trPr>
          <w:trHeight w:val="397"/>
        </w:trPr>
        <w:tc>
          <w:tcPr>
            <w:tcW w:w="1188" w:type="dxa"/>
            <w:vAlign w:val="center"/>
          </w:tcPr>
          <w:p w:rsidR="009B5FBF" w:rsidRPr="009B5FBF" w:rsidRDefault="009B5FBF" w:rsidP="009B5FBF">
            <w:pPr>
              <w:adjustRightInd/>
              <w:spacing w:line="240" w:lineRule="auto"/>
              <w:jc w:val="center"/>
              <w:rPr>
                <w:rFonts w:ascii="宋体" w:hAnsi="宋体" w:cs="仿宋_GB2312"/>
              </w:rPr>
            </w:pPr>
            <w:r w:rsidRPr="009B5FBF">
              <w:rPr>
                <w:rFonts w:ascii="宋体" w:hAnsi="宋体" w:cs="仿宋_GB2312" w:hint="eastAsia"/>
              </w:rPr>
              <w:t>不合格</w:t>
            </w:r>
          </w:p>
          <w:p w:rsidR="009B5FBF" w:rsidRPr="009B5FBF" w:rsidRDefault="009B5FBF" w:rsidP="009B5FBF">
            <w:pPr>
              <w:adjustRightInd/>
              <w:spacing w:line="240" w:lineRule="auto"/>
              <w:jc w:val="center"/>
              <w:rPr>
                <w:rFonts w:ascii="宋体" w:hAnsi="宋体" w:cs="仿宋_GB2312"/>
              </w:rPr>
            </w:pPr>
            <w:r w:rsidRPr="009B5FBF">
              <w:rPr>
                <w:rFonts w:ascii="宋体" w:hAnsi="宋体" w:cs="仿宋_GB2312" w:hint="eastAsia"/>
              </w:rPr>
              <w:t>分类</w:t>
            </w:r>
          </w:p>
        </w:tc>
        <w:tc>
          <w:tcPr>
            <w:tcW w:w="756" w:type="dxa"/>
            <w:vAlign w:val="center"/>
          </w:tcPr>
          <w:p w:rsidR="009B5FBF" w:rsidRPr="009B5FBF" w:rsidRDefault="009B5FBF" w:rsidP="009B5FBF">
            <w:pPr>
              <w:adjustRightInd/>
              <w:spacing w:line="240" w:lineRule="auto"/>
              <w:rPr>
                <w:rFonts w:ascii="宋体" w:hAnsi="宋体" w:cs="仿宋_GB2312"/>
              </w:rPr>
            </w:pPr>
            <w:r w:rsidRPr="009B5FBF">
              <w:rPr>
                <w:rFonts w:ascii="宋体" w:hAnsi="宋体" w:cs="仿宋_GB2312" w:hint="eastAsia"/>
              </w:rPr>
              <w:t>序号</w:t>
            </w:r>
          </w:p>
        </w:tc>
        <w:tc>
          <w:tcPr>
            <w:tcW w:w="3309" w:type="dxa"/>
            <w:vAlign w:val="center"/>
          </w:tcPr>
          <w:p w:rsidR="009B5FBF" w:rsidRPr="009B5FBF" w:rsidRDefault="009B5FBF" w:rsidP="009B5FBF">
            <w:pPr>
              <w:adjustRightInd/>
              <w:spacing w:line="240" w:lineRule="auto"/>
              <w:jc w:val="center"/>
              <w:rPr>
                <w:rFonts w:ascii="宋体" w:hAnsi="宋体" w:cs="仿宋_GB2312"/>
              </w:rPr>
            </w:pPr>
            <w:r w:rsidRPr="009B5FBF">
              <w:rPr>
                <w:rFonts w:ascii="宋体" w:hAnsi="宋体" w:cs="仿宋_GB2312" w:hint="eastAsia"/>
              </w:rPr>
              <w:t>项目名称</w:t>
            </w:r>
          </w:p>
        </w:tc>
        <w:tc>
          <w:tcPr>
            <w:tcW w:w="1345" w:type="dxa"/>
            <w:vAlign w:val="center"/>
          </w:tcPr>
          <w:p w:rsidR="009B5FBF" w:rsidRPr="009B5FBF" w:rsidRDefault="009B5FBF" w:rsidP="009B5FBF">
            <w:pPr>
              <w:adjustRightInd/>
              <w:spacing w:line="240" w:lineRule="auto"/>
              <w:rPr>
                <w:rFonts w:ascii="宋体" w:hAnsi="宋体" w:cs="仿宋_GB2312"/>
              </w:rPr>
            </w:pPr>
            <w:r w:rsidRPr="009B5FBF">
              <w:rPr>
                <w:rFonts w:ascii="宋体" w:hAnsi="宋体" w:cs="仿宋_GB2312" w:hint="eastAsia"/>
              </w:rPr>
              <w:t>对应条款</w:t>
            </w:r>
          </w:p>
        </w:tc>
        <w:tc>
          <w:tcPr>
            <w:tcW w:w="1345" w:type="dxa"/>
            <w:vAlign w:val="center"/>
          </w:tcPr>
          <w:p w:rsidR="009B5FBF" w:rsidRPr="009B5FBF" w:rsidRDefault="009B5FBF" w:rsidP="009B5FBF">
            <w:pPr>
              <w:adjustRightInd/>
              <w:spacing w:line="240" w:lineRule="auto"/>
              <w:rPr>
                <w:rFonts w:ascii="宋体" w:hAnsi="宋体" w:cs="仿宋_GB2312"/>
              </w:rPr>
            </w:pPr>
            <w:r w:rsidRPr="009B5FBF">
              <w:rPr>
                <w:rFonts w:ascii="宋体" w:hAnsi="宋体" w:cs="仿宋_GB2312" w:hint="eastAsia"/>
              </w:rPr>
              <w:t>出厂检验</w:t>
            </w:r>
          </w:p>
        </w:tc>
        <w:tc>
          <w:tcPr>
            <w:tcW w:w="1345" w:type="dxa"/>
            <w:vAlign w:val="center"/>
          </w:tcPr>
          <w:p w:rsidR="009B5FBF" w:rsidRPr="009B5FBF" w:rsidRDefault="009B5FBF" w:rsidP="009B5FBF">
            <w:pPr>
              <w:adjustRightInd/>
              <w:spacing w:line="240" w:lineRule="auto"/>
              <w:rPr>
                <w:rFonts w:ascii="宋体" w:hAnsi="宋体" w:cs="仿宋_GB2312"/>
              </w:rPr>
            </w:pPr>
            <w:r w:rsidRPr="009B5FBF">
              <w:rPr>
                <w:rFonts w:ascii="宋体" w:hAnsi="宋体" w:cs="仿宋_GB2312" w:hint="eastAsia"/>
              </w:rPr>
              <w:t>型式试验</w:t>
            </w:r>
          </w:p>
        </w:tc>
      </w:tr>
      <w:tr w:rsidR="009B5FBF" w:rsidRPr="009B5FBF" w:rsidTr="009B5FBF">
        <w:trPr>
          <w:trHeight w:val="397"/>
        </w:trPr>
        <w:tc>
          <w:tcPr>
            <w:tcW w:w="1188" w:type="dxa"/>
            <w:vMerge w:val="restart"/>
            <w:vAlign w:val="center"/>
          </w:tcPr>
          <w:p w:rsidR="009B5FBF" w:rsidRPr="009B5FBF" w:rsidRDefault="009B5FBF" w:rsidP="009B5FBF">
            <w:pPr>
              <w:adjustRightInd/>
              <w:spacing w:line="240" w:lineRule="auto"/>
              <w:jc w:val="center"/>
              <w:rPr>
                <w:rFonts w:ascii="宋体" w:hAnsi="宋体" w:cs="仿宋_GB2312"/>
              </w:rPr>
            </w:pPr>
            <w:r w:rsidRPr="009B5FBF">
              <w:rPr>
                <w:rFonts w:ascii="宋体" w:hAnsi="宋体" w:cs="仿宋_GB2312" w:hint="eastAsia"/>
              </w:rPr>
              <w:t>A</w:t>
            </w:r>
          </w:p>
        </w:tc>
        <w:tc>
          <w:tcPr>
            <w:tcW w:w="756" w:type="dxa"/>
            <w:vAlign w:val="center"/>
          </w:tcPr>
          <w:p w:rsidR="009B5FBF" w:rsidRPr="009B5FBF" w:rsidRDefault="009B5FBF" w:rsidP="009B5FBF">
            <w:pPr>
              <w:adjustRightInd/>
              <w:spacing w:line="240" w:lineRule="auto"/>
              <w:jc w:val="center"/>
              <w:rPr>
                <w:rFonts w:ascii="宋体" w:hAnsi="宋体" w:cs="仿宋_GB2312"/>
              </w:rPr>
            </w:pPr>
            <w:r w:rsidRPr="009B5FBF">
              <w:rPr>
                <w:rFonts w:ascii="宋体" w:hAnsi="宋体" w:cs="仿宋_GB2312" w:hint="eastAsia"/>
              </w:rPr>
              <w:t>1</w:t>
            </w:r>
          </w:p>
        </w:tc>
        <w:tc>
          <w:tcPr>
            <w:tcW w:w="3309" w:type="dxa"/>
            <w:vAlign w:val="center"/>
          </w:tcPr>
          <w:p w:rsidR="009B5FBF" w:rsidRPr="009B5FBF" w:rsidRDefault="00B476EC" w:rsidP="009B5FBF">
            <w:pPr>
              <w:adjustRightInd/>
              <w:spacing w:line="240" w:lineRule="auto"/>
              <w:rPr>
                <w:rFonts w:ascii="宋体" w:hAnsi="宋体" w:cs="仿宋_GB2312"/>
              </w:rPr>
            </w:pPr>
            <w:r>
              <w:rPr>
                <w:rFonts w:ascii="宋体" w:hAnsi="宋体" w:cs="仿宋_GB2312"/>
              </w:rPr>
              <w:t>安全卫生</w:t>
            </w:r>
          </w:p>
        </w:tc>
        <w:tc>
          <w:tcPr>
            <w:tcW w:w="1345" w:type="dxa"/>
            <w:vAlign w:val="center"/>
          </w:tcPr>
          <w:p w:rsidR="009B5FBF" w:rsidRPr="009B5FBF" w:rsidRDefault="00B476EC" w:rsidP="009B5FBF">
            <w:pPr>
              <w:adjustRightInd/>
              <w:spacing w:line="240" w:lineRule="auto"/>
              <w:jc w:val="center"/>
              <w:rPr>
                <w:rFonts w:ascii="宋体" w:hAnsi="宋体" w:cs="仿宋_GB2312"/>
              </w:rPr>
            </w:pPr>
            <w:r>
              <w:rPr>
                <w:rFonts w:ascii="宋体" w:hAnsi="宋体" w:cs="仿宋_GB2312" w:hint="eastAsia"/>
              </w:rPr>
              <w:t>5.1.4</w:t>
            </w:r>
          </w:p>
        </w:tc>
        <w:tc>
          <w:tcPr>
            <w:tcW w:w="1345" w:type="dxa"/>
            <w:vAlign w:val="center"/>
          </w:tcPr>
          <w:p w:rsidR="009B5FBF" w:rsidRPr="009B5FBF" w:rsidRDefault="009B5FBF" w:rsidP="009B5FBF">
            <w:pPr>
              <w:adjustRightInd/>
              <w:spacing w:line="240" w:lineRule="auto"/>
              <w:jc w:val="center"/>
              <w:rPr>
                <w:rFonts w:ascii="宋体" w:hAnsi="宋体" w:cs="仿宋_GB2312"/>
              </w:rPr>
            </w:pPr>
          </w:p>
        </w:tc>
        <w:tc>
          <w:tcPr>
            <w:tcW w:w="1345" w:type="dxa"/>
            <w:vAlign w:val="center"/>
          </w:tcPr>
          <w:p w:rsidR="009B5FBF" w:rsidRPr="009B5FBF" w:rsidRDefault="00B476EC" w:rsidP="009B5FBF">
            <w:pPr>
              <w:adjustRightInd/>
              <w:spacing w:line="240" w:lineRule="auto"/>
              <w:jc w:val="center"/>
              <w:rPr>
                <w:rFonts w:ascii="宋体" w:hAnsi="宋体" w:cs="仿宋_GB2312"/>
              </w:rPr>
            </w:pPr>
            <w:r w:rsidRPr="009B5FBF">
              <w:rPr>
                <w:rFonts w:ascii="宋体" w:hAnsi="宋体" w:cs="仿宋_GB2312" w:hint="eastAsia"/>
              </w:rPr>
              <w:t>√</w:t>
            </w:r>
          </w:p>
        </w:tc>
      </w:tr>
      <w:tr w:rsidR="00B476EC" w:rsidRPr="009B5FBF" w:rsidTr="009B5FBF">
        <w:trPr>
          <w:trHeight w:val="397"/>
        </w:trPr>
        <w:tc>
          <w:tcPr>
            <w:tcW w:w="1188" w:type="dxa"/>
            <w:vMerge/>
            <w:vAlign w:val="center"/>
          </w:tcPr>
          <w:p w:rsidR="00B476EC" w:rsidRPr="009B5FBF" w:rsidRDefault="00B476EC" w:rsidP="009B5FBF">
            <w:pPr>
              <w:adjustRightInd/>
              <w:spacing w:line="240" w:lineRule="auto"/>
              <w:jc w:val="center"/>
              <w:rPr>
                <w:rFonts w:ascii="宋体" w:hAnsi="宋体" w:cs="仿宋_GB2312"/>
              </w:rPr>
            </w:pPr>
          </w:p>
        </w:tc>
        <w:tc>
          <w:tcPr>
            <w:tcW w:w="756" w:type="dxa"/>
            <w:vAlign w:val="center"/>
          </w:tcPr>
          <w:p w:rsidR="00B476EC" w:rsidRPr="009B5FBF" w:rsidRDefault="00B476EC" w:rsidP="009B5FBF">
            <w:pPr>
              <w:adjustRightInd/>
              <w:spacing w:line="240" w:lineRule="auto"/>
              <w:jc w:val="center"/>
              <w:rPr>
                <w:rFonts w:ascii="宋体" w:hAnsi="宋体" w:cs="仿宋_GB2312"/>
              </w:rPr>
            </w:pPr>
            <w:r>
              <w:rPr>
                <w:rFonts w:ascii="宋体" w:hAnsi="宋体" w:cs="仿宋_GB2312" w:hint="eastAsia"/>
              </w:rPr>
              <w:t>2</w:t>
            </w:r>
          </w:p>
        </w:tc>
        <w:tc>
          <w:tcPr>
            <w:tcW w:w="3309" w:type="dxa"/>
            <w:vAlign w:val="center"/>
          </w:tcPr>
          <w:p w:rsidR="00B476EC" w:rsidRPr="009B5FBF" w:rsidRDefault="00B476EC" w:rsidP="002F6866">
            <w:pPr>
              <w:adjustRightInd/>
              <w:spacing w:line="240" w:lineRule="auto"/>
              <w:rPr>
                <w:rFonts w:ascii="宋体" w:hAnsi="宋体" w:cs="仿宋_GB2312"/>
              </w:rPr>
            </w:pPr>
            <w:r w:rsidRPr="009B5FBF">
              <w:rPr>
                <w:rFonts w:ascii="宋体" w:hAnsi="宋体" w:cs="仿宋_GB2312" w:hint="eastAsia"/>
              </w:rPr>
              <w:t>防护装置</w:t>
            </w:r>
          </w:p>
        </w:tc>
        <w:tc>
          <w:tcPr>
            <w:tcW w:w="1345" w:type="dxa"/>
            <w:vAlign w:val="center"/>
          </w:tcPr>
          <w:p w:rsidR="00B476EC" w:rsidRPr="009B5FBF" w:rsidRDefault="00B476EC" w:rsidP="002F6866">
            <w:pPr>
              <w:adjustRightInd/>
              <w:spacing w:line="240" w:lineRule="auto"/>
              <w:jc w:val="center"/>
              <w:rPr>
                <w:rFonts w:ascii="宋体" w:hAnsi="宋体" w:cs="仿宋_GB2312"/>
              </w:rPr>
            </w:pPr>
            <w:r w:rsidRPr="009B5FBF">
              <w:rPr>
                <w:rFonts w:ascii="宋体" w:hAnsi="宋体" w:cs="仿宋_GB2312" w:hint="eastAsia"/>
              </w:rPr>
              <w:t>5.3.1</w:t>
            </w:r>
          </w:p>
        </w:tc>
        <w:tc>
          <w:tcPr>
            <w:tcW w:w="1345" w:type="dxa"/>
            <w:vAlign w:val="center"/>
          </w:tcPr>
          <w:p w:rsidR="00B476EC" w:rsidRPr="009B5FBF" w:rsidRDefault="00B476EC" w:rsidP="002F6866">
            <w:pPr>
              <w:adjustRightInd/>
              <w:spacing w:line="240" w:lineRule="auto"/>
              <w:jc w:val="center"/>
              <w:rPr>
                <w:rFonts w:ascii="宋体" w:hAnsi="宋体" w:cs="仿宋_GB2312"/>
              </w:rPr>
            </w:pPr>
          </w:p>
        </w:tc>
        <w:tc>
          <w:tcPr>
            <w:tcW w:w="1345" w:type="dxa"/>
            <w:vAlign w:val="center"/>
          </w:tcPr>
          <w:p w:rsidR="00B476EC" w:rsidRPr="009B5FBF" w:rsidRDefault="00B476EC" w:rsidP="002F6866">
            <w:pPr>
              <w:adjustRightInd/>
              <w:spacing w:line="240" w:lineRule="auto"/>
              <w:jc w:val="center"/>
              <w:rPr>
                <w:rFonts w:ascii="宋体" w:hAnsi="宋体" w:cs="仿宋_GB2312"/>
              </w:rPr>
            </w:pPr>
            <w:r w:rsidRPr="009B5FBF">
              <w:rPr>
                <w:rFonts w:ascii="宋体" w:hAnsi="宋体" w:cs="仿宋_GB2312" w:hint="eastAsia"/>
              </w:rPr>
              <w:t>√</w:t>
            </w:r>
          </w:p>
        </w:tc>
      </w:tr>
      <w:tr w:rsidR="00B476EC" w:rsidRPr="009B5FBF" w:rsidTr="009B5FBF">
        <w:trPr>
          <w:trHeight w:val="397"/>
        </w:trPr>
        <w:tc>
          <w:tcPr>
            <w:tcW w:w="1188" w:type="dxa"/>
            <w:vMerge/>
            <w:vAlign w:val="center"/>
          </w:tcPr>
          <w:p w:rsidR="00B476EC" w:rsidRPr="009B5FBF" w:rsidRDefault="00B476EC" w:rsidP="009B5FBF">
            <w:pPr>
              <w:adjustRightInd/>
              <w:spacing w:line="240" w:lineRule="auto"/>
              <w:jc w:val="center"/>
              <w:rPr>
                <w:rFonts w:ascii="宋体" w:hAnsi="宋体" w:cs="仿宋_GB2312"/>
              </w:rPr>
            </w:pPr>
          </w:p>
        </w:tc>
        <w:tc>
          <w:tcPr>
            <w:tcW w:w="756" w:type="dxa"/>
            <w:vAlign w:val="center"/>
          </w:tcPr>
          <w:p w:rsidR="00B476EC" w:rsidRPr="009B5FBF" w:rsidRDefault="00B476EC" w:rsidP="002F6866">
            <w:pPr>
              <w:adjustRightInd/>
              <w:spacing w:line="240" w:lineRule="auto"/>
              <w:jc w:val="center"/>
              <w:rPr>
                <w:rFonts w:ascii="宋体" w:hAnsi="宋体" w:cs="仿宋_GB2312"/>
              </w:rPr>
            </w:pPr>
            <w:r w:rsidRPr="009B5FBF">
              <w:rPr>
                <w:rFonts w:ascii="宋体" w:hAnsi="宋体" w:cs="仿宋_GB2312" w:hint="eastAsia"/>
              </w:rPr>
              <w:t>3</w:t>
            </w:r>
          </w:p>
        </w:tc>
        <w:tc>
          <w:tcPr>
            <w:tcW w:w="3309" w:type="dxa"/>
            <w:vAlign w:val="center"/>
          </w:tcPr>
          <w:p w:rsidR="00B476EC" w:rsidRPr="009B5FBF" w:rsidRDefault="00B476EC" w:rsidP="009B5FBF">
            <w:pPr>
              <w:adjustRightInd/>
              <w:spacing w:line="240" w:lineRule="auto"/>
              <w:rPr>
                <w:rFonts w:ascii="宋体" w:hAnsi="宋体" w:cs="仿宋_GB2312"/>
              </w:rPr>
            </w:pPr>
            <w:r>
              <w:rPr>
                <w:rFonts w:ascii="宋体" w:hAnsi="宋体" w:cs="仿宋_GB2312" w:hint="eastAsia"/>
              </w:rPr>
              <w:t>安全标志</w:t>
            </w:r>
          </w:p>
        </w:tc>
        <w:tc>
          <w:tcPr>
            <w:tcW w:w="1345" w:type="dxa"/>
            <w:vAlign w:val="center"/>
          </w:tcPr>
          <w:p w:rsidR="00B476EC" w:rsidRPr="009B5FBF" w:rsidRDefault="00B476EC" w:rsidP="009B5FBF">
            <w:pPr>
              <w:adjustRightInd/>
              <w:spacing w:line="240" w:lineRule="auto"/>
              <w:jc w:val="center"/>
              <w:rPr>
                <w:rFonts w:ascii="宋体" w:hAnsi="宋体" w:cs="仿宋_GB2312"/>
              </w:rPr>
            </w:pPr>
            <w:r w:rsidRPr="009B5FBF">
              <w:rPr>
                <w:rFonts w:ascii="宋体" w:hAnsi="宋体" w:cs="仿宋_GB2312" w:hint="eastAsia"/>
              </w:rPr>
              <w:t>5.3.2</w:t>
            </w:r>
          </w:p>
        </w:tc>
        <w:tc>
          <w:tcPr>
            <w:tcW w:w="1345" w:type="dxa"/>
            <w:vAlign w:val="center"/>
          </w:tcPr>
          <w:p w:rsidR="00B476EC" w:rsidRPr="009B5FBF" w:rsidRDefault="00B476EC" w:rsidP="009B5FBF">
            <w:pPr>
              <w:adjustRightInd/>
              <w:spacing w:line="240" w:lineRule="auto"/>
              <w:jc w:val="center"/>
              <w:rPr>
                <w:rFonts w:ascii="宋体" w:hAnsi="宋体" w:cs="仿宋_GB2312"/>
              </w:rPr>
            </w:pPr>
            <w:r w:rsidRPr="009B5FBF">
              <w:rPr>
                <w:rFonts w:ascii="宋体" w:hAnsi="宋体" w:cs="仿宋_GB2312" w:hint="eastAsia"/>
              </w:rPr>
              <w:t>√</w:t>
            </w:r>
          </w:p>
        </w:tc>
        <w:tc>
          <w:tcPr>
            <w:tcW w:w="1345" w:type="dxa"/>
            <w:vAlign w:val="center"/>
          </w:tcPr>
          <w:p w:rsidR="00B476EC" w:rsidRPr="009B5FBF" w:rsidRDefault="00B476EC" w:rsidP="009B5FBF">
            <w:pPr>
              <w:adjustRightInd/>
              <w:spacing w:line="240" w:lineRule="auto"/>
              <w:jc w:val="center"/>
              <w:rPr>
                <w:rFonts w:ascii="宋体" w:hAnsi="宋体" w:cs="仿宋_GB2312"/>
              </w:rPr>
            </w:pPr>
            <w:r w:rsidRPr="009B5FBF">
              <w:rPr>
                <w:rFonts w:ascii="宋体" w:hAnsi="宋体" w:cs="仿宋_GB2312" w:hint="eastAsia"/>
              </w:rPr>
              <w:t>√</w:t>
            </w:r>
          </w:p>
        </w:tc>
      </w:tr>
      <w:tr w:rsidR="00B476EC" w:rsidRPr="009B5FBF" w:rsidTr="009B5FBF">
        <w:trPr>
          <w:trHeight w:val="397"/>
        </w:trPr>
        <w:tc>
          <w:tcPr>
            <w:tcW w:w="1188" w:type="dxa"/>
            <w:vMerge/>
            <w:vAlign w:val="center"/>
          </w:tcPr>
          <w:p w:rsidR="00B476EC" w:rsidRPr="009B5FBF" w:rsidRDefault="00B476EC" w:rsidP="009B5FBF">
            <w:pPr>
              <w:adjustRightInd/>
              <w:spacing w:line="240" w:lineRule="auto"/>
              <w:jc w:val="center"/>
              <w:rPr>
                <w:rFonts w:ascii="宋体" w:hAnsi="宋体" w:cs="仿宋_GB2312"/>
              </w:rPr>
            </w:pPr>
          </w:p>
        </w:tc>
        <w:tc>
          <w:tcPr>
            <w:tcW w:w="756" w:type="dxa"/>
            <w:vAlign w:val="center"/>
          </w:tcPr>
          <w:p w:rsidR="00B476EC" w:rsidRPr="009B5FBF" w:rsidRDefault="00B476EC" w:rsidP="002F6866">
            <w:pPr>
              <w:adjustRightInd/>
              <w:spacing w:line="240" w:lineRule="auto"/>
              <w:jc w:val="center"/>
              <w:rPr>
                <w:rFonts w:ascii="宋体" w:hAnsi="宋体" w:cs="仿宋_GB2312"/>
              </w:rPr>
            </w:pPr>
            <w:r w:rsidRPr="009B5FBF">
              <w:rPr>
                <w:rFonts w:ascii="宋体" w:hAnsi="宋体" w:cs="仿宋_GB2312" w:hint="eastAsia"/>
              </w:rPr>
              <w:t>4</w:t>
            </w:r>
          </w:p>
        </w:tc>
        <w:tc>
          <w:tcPr>
            <w:tcW w:w="3309" w:type="dxa"/>
            <w:vAlign w:val="center"/>
          </w:tcPr>
          <w:p w:rsidR="00B476EC" w:rsidRPr="009B5FBF" w:rsidRDefault="00B476EC" w:rsidP="009B5FBF">
            <w:pPr>
              <w:adjustRightInd/>
              <w:spacing w:line="240" w:lineRule="auto"/>
              <w:rPr>
                <w:rFonts w:ascii="宋体" w:hAnsi="宋体" w:cs="仿宋_GB2312"/>
              </w:rPr>
            </w:pPr>
            <w:r>
              <w:rPr>
                <w:rFonts w:ascii="宋体" w:hAnsi="宋体" w:cs="仿宋_GB2312" w:hint="eastAsia"/>
              </w:rPr>
              <w:t>电路安全</w:t>
            </w:r>
          </w:p>
        </w:tc>
        <w:tc>
          <w:tcPr>
            <w:tcW w:w="1345" w:type="dxa"/>
            <w:vAlign w:val="center"/>
          </w:tcPr>
          <w:p w:rsidR="00B476EC" w:rsidRPr="009B5FBF" w:rsidRDefault="00B476EC" w:rsidP="009B5FBF">
            <w:pPr>
              <w:adjustRightInd/>
              <w:spacing w:line="240" w:lineRule="auto"/>
              <w:jc w:val="center"/>
              <w:rPr>
                <w:rFonts w:ascii="宋体" w:hAnsi="宋体" w:cs="仿宋_GB2312"/>
              </w:rPr>
            </w:pPr>
            <w:r w:rsidRPr="009B5FBF">
              <w:rPr>
                <w:rFonts w:ascii="宋体" w:hAnsi="宋体" w:cs="仿宋_GB2312" w:hint="eastAsia"/>
              </w:rPr>
              <w:t>5.3.3</w:t>
            </w:r>
          </w:p>
        </w:tc>
        <w:tc>
          <w:tcPr>
            <w:tcW w:w="1345" w:type="dxa"/>
            <w:vAlign w:val="center"/>
          </w:tcPr>
          <w:p w:rsidR="00B476EC" w:rsidRPr="009B5FBF" w:rsidRDefault="00B476EC" w:rsidP="009B5FBF">
            <w:pPr>
              <w:adjustRightInd/>
              <w:spacing w:line="240" w:lineRule="auto"/>
              <w:jc w:val="center"/>
              <w:rPr>
                <w:rFonts w:ascii="宋体" w:hAnsi="宋体" w:cs="仿宋_GB2312"/>
              </w:rPr>
            </w:pPr>
          </w:p>
        </w:tc>
        <w:tc>
          <w:tcPr>
            <w:tcW w:w="1345" w:type="dxa"/>
            <w:vAlign w:val="center"/>
          </w:tcPr>
          <w:p w:rsidR="00B476EC" w:rsidRPr="009B5FBF" w:rsidRDefault="00B476EC" w:rsidP="009B5FBF">
            <w:pPr>
              <w:adjustRightInd/>
              <w:spacing w:line="240" w:lineRule="auto"/>
              <w:jc w:val="center"/>
              <w:rPr>
                <w:rFonts w:ascii="宋体" w:hAnsi="宋体" w:cs="仿宋_GB2312"/>
              </w:rPr>
            </w:pPr>
            <w:r w:rsidRPr="009B5FBF">
              <w:rPr>
                <w:rFonts w:ascii="宋体" w:hAnsi="宋体" w:cs="仿宋_GB2312" w:hint="eastAsia"/>
              </w:rPr>
              <w:t>√</w:t>
            </w:r>
          </w:p>
        </w:tc>
      </w:tr>
      <w:tr w:rsidR="00B476EC" w:rsidRPr="009B5FBF" w:rsidTr="009B5FBF">
        <w:trPr>
          <w:trHeight w:val="397"/>
        </w:trPr>
        <w:tc>
          <w:tcPr>
            <w:tcW w:w="1188" w:type="dxa"/>
            <w:vMerge/>
            <w:vAlign w:val="center"/>
          </w:tcPr>
          <w:p w:rsidR="00B476EC" w:rsidRPr="009B5FBF" w:rsidRDefault="00B476EC" w:rsidP="009B5FBF">
            <w:pPr>
              <w:adjustRightInd/>
              <w:spacing w:line="240" w:lineRule="auto"/>
              <w:jc w:val="center"/>
              <w:rPr>
                <w:rFonts w:ascii="宋体" w:hAnsi="宋体" w:cs="仿宋_GB2312"/>
              </w:rPr>
            </w:pPr>
          </w:p>
        </w:tc>
        <w:tc>
          <w:tcPr>
            <w:tcW w:w="756" w:type="dxa"/>
            <w:vAlign w:val="center"/>
          </w:tcPr>
          <w:p w:rsidR="00B476EC" w:rsidRPr="009B5FBF" w:rsidRDefault="00B476EC" w:rsidP="002F6866">
            <w:pPr>
              <w:adjustRightInd/>
              <w:spacing w:line="240" w:lineRule="auto"/>
              <w:jc w:val="center"/>
              <w:rPr>
                <w:rFonts w:ascii="宋体" w:hAnsi="宋体" w:cs="仿宋_GB2312"/>
              </w:rPr>
            </w:pPr>
            <w:r w:rsidRPr="009B5FBF">
              <w:rPr>
                <w:rFonts w:ascii="宋体" w:hAnsi="宋体" w:cs="仿宋_GB2312" w:hint="eastAsia"/>
              </w:rPr>
              <w:t>5</w:t>
            </w:r>
          </w:p>
        </w:tc>
        <w:tc>
          <w:tcPr>
            <w:tcW w:w="3309" w:type="dxa"/>
            <w:vAlign w:val="center"/>
          </w:tcPr>
          <w:p w:rsidR="00B476EC" w:rsidRPr="009B5FBF" w:rsidRDefault="00B476EC" w:rsidP="009B5FBF">
            <w:pPr>
              <w:adjustRightInd/>
              <w:spacing w:line="240" w:lineRule="auto"/>
              <w:rPr>
                <w:rFonts w:ascii="宋体" w:hAnsi="宋体" w:cs="仿宋_GB2312"/>
              </w:rPr>
            </w:pPr>
            <w:r>
              <w:rPr>
                <w:rFonts w:ascii="宋体" w:hAnsi="宋体" w:cs="仿宋_GB2312" w:hint="eastAsia"/>
              </w:rPr>
              <w:t>接地装置</w:t>
            </w:r>
          </w:p>
        </w:tc>
        <w:tc>
          <w:tcPr>
            <w:tcW w:w="1345" w:type="dxa"/>
            <w:vAlign w:val="center"/>
          </w:tcPr>
          <w:p w:rsidR="00B476EC" w:rsidRPr="009B5FBF" w:rsidRDefault="00B476EC" w:rsidP="009B5FBF">
            <w:pPr>
              <w:adjustRightInd/>
              <w:spacing w:line="240" w:lineRule="auto"/>
              <w:jc w:val="center"/>
              <w:rPr>
                <w:rFonts w:ascii="宋体" w:hAnsi="宋体" w:cs="仿宋_GB2312"/>
              </w:rPr>
            </w:pPr>
            <w:r w:rsidRPr="009B5FBF">
              <w:rPr>
                <w:rFonts w:ascii="宋体" w:hAnsi="宋体" w:cs="仿宋_GB2312" w:hint="eastAsia"/>
              </w:rPr>
              <w:t>5.3.4</w:t>
            </w:r>
          </w:p>
        </w:tc>
        <w:tc>
          <w:tcPr>
            <w:tcW w:w="1345" w:type="dxa"/>
            <w:vAlign w:val="center"/>
          </w:tcPr>
          <w:p w:rsidR="00B476EC" w:rsidRPr="009B5FBF" w:rsidRDefault="00B476EC" w:rsidP="009B5FBF">
            <w:pPr>
              <w:adjustRightInd/>
              <w:spacing w:line="240" w:lineRule="auto"/>
              <w:jc w:val="center"/>
              <w:rPr>
                <w:rFonts w:ascii="宋体" w:hAnsi="宋体" w:cs="仿宋_GB2312"/>
              </w:rPr>
            </w:pPr>
            <w:r w:rsidRPr="009B5FBF">
              <w:rPr>
                <w:rFonts w:ascii="宋体" w:hAnsi="宋体" w:cs="仿宋_GB2312" w:hint="eastAsia"/>
              </w:rPr>
              <w:t>√</w:t>
            </w:r>
          </w:p>
        </w:tc>
        <w:tc>
          <w:tcPr>
            <w:tcW w:w="1345" w:type="dxa"/>
            <w:vAlign w:val="center"/>
          </w:tcPr>
          <w:p w:rsidR="00B476EC" w:rsidRPr="009B5FBF" w:rsidRDefault="00B476EC" w:rsidP="009B5FBF">
            <w:pPr>
              <w:adjustRightInd/>
              <w:spacing w:line="240" w:lineRule="auto"/>
              <w:jc w:val="center"/>
              <w:rPr>
                <w:rFonts w:ascii="宋体" w:hAnsi="宋体" w:cs="仿宋_GB2312"/>
              </w:rPr>
            </w:pPr>
            <w:r w:rsidRPr="009B5FBF">
              <w:rPr>
                <w:rFonts w:ascii="宋体" w:hAnsi="宋体" w:cs="仿宋_GB2312" w:hint="eastAsia"/>
              </w:rPr>
              <w:t>√</w:t>
            </w:r>
          </w:p>
        </w:tc>
      </w:tr>
      <w:tr w:rsidR="00B476EC" w:rsidRPr="009B5FBF" w:rsidTr="009B5FBF">
        <w:trPr>
          <w:trHeight w:val="397"/>
        </w:trPr>
        <w:tc>
          <w:tcPr>
            <w:tcW w:w="1188" w:type="dxa"/>
            <w:vMerge/>
            <w:vAlign w:val="center"/>
          </w:tcPr>
          <w:p w:rsidR="00B476EC" w:rsidRPr="009B5FBF" w:rsidRDefault="00B476EC" w:rsidP="009B5FBF">
            <w:pPr>
              <w:adjustRightInd/>
              <w:spacing w:line="240" w:lineRule="auto"/>
              <w:jc w:val="center"/>
              <w:rPr>
                <w:rFonts w:ascii="宋体" w:hAnsi="宋体" w:cs="仿宋_GB2312"/>
              </w:rPr>
            </w:pPr>
          </w:p>
        </w:tc>
        <w:tc>
          <w:tcPr>
            <w:tcW w:w="756" w:type="dxa"/>
            <w:vAlign w:val="center"/>
          </w:tcPr>
          <w:p w:rsidR="00B476EC" w:rsidRPr="009B5FBF" w:rsidRDefault="00B476EC" w:rsidP="002F6866">
            <w:pPr>
              <w:adjustRightInd/>
              <w:spacing w:line="240" w:lineRule="auto"/>
              <w:jc w:val="center"/>
              <w:rPr>
                <w:rFonts w:ascii="宋体" w:hAnsi="宋体" w:cs="仿宋_GB2312"/>
              </w:rPr>
            </w:pPr>
            <w:r w:rsidRPr="009B5FBF">
              <w:rPr>
                <w:rFonts w:ascii="宋体" w:hAnsi="宋体" w:cs="仿宋_GB2312" w:hint="eastAsia"/>
              </w:rPr>
              <w:t>6</w:t>
            </w:r>
          </w:p>
        </w:tc>
        <w:tc>
          <w:tcPr>
            <w:tcW w:w="3309" w:type="dxa"/>
            <w:vAlign w:val="center"/>
          </w:tcPr>
          <w:p w:rsidR="00B476EC" w:rsidRPr="009B5FBF" w:rsidRDefault="00B476EC" w:rsidP="009B5FBF">
            <w:pPr>
              <w:adjustRightInd/>
              <w:spacing w:line="240" w:lineRule="auto"/>
              <w:rPr>
                <w:rFonts w:ascii="宋体" w:hAnsi="宋体" w:cs="仿宋_GB2312"/>
              </w:rPr>
            </w:pPr>
            <w:r>
              <w:rPr>
                <w:rFonts w:ascii="宋体" w:hAnsi="宋体" w:cs="仿宋_GB2312" w:hint="eastAsia"/>
              </w:rPr>
              <w:t>绝缘电阻</w:t>
            </w:r>
          </w:p>
        </w:tc>
        <w:tc>
          <w:tcPr>
            <w:tcW w:w="1345" w:type="dxa"/>
            <w:vAlign w:val="center"/>
          </w:tcPr>
          <w:p w:rsidR="00B476EC" w:rsidRPr="009B5FBF" w:rsidRDefault="00B476EC" w:rsidP="009B5FBF">
            <w:pPr>
              <w:adjustRightInd/>
              <w:spacing w:line="240" w:lineRule="auto"/>
              <w:jc w:val="center"/>
              <w:rPr>
                <w:rFonts w:ascii="宋体" w:hAnsi="宋体" w:cs="仿宋_GB2312"/>
              </w:rPr>
            </w:pPr>
            <w:r w:rsidRPr="009B5FBF">
              <w:rPr>
                <w:rFonts w:ascii="宋体" w:hAnsi="宋体" w:cs="仿宋_GB2312" w:hint="eastAsia"/>
              </w:rPr>
              <w:t>5.3.5</w:t>
            </w:r>
          </w:p>
        </w:tc>
        <w:tc>
          <w:tcPr>
            <w:tcW w:w="1345" w:type="dxa"/>
            <w:vAlign w:val="center"/>
          </w:tcPr>
          <w:p w:rsidR="00B476EC" w:rsidRPr="009B5FBF" w:rsidRDefault="00B476EC" w:rsidP="009B5FBF">
            <w:pPr>
              <w:adjustRightInd/>
              <w:spacing w:line="240" w:lineRule="auto"/>
              <w:jc w:val="center"/>
              <w:rPr>
                <w:rFonts w:ascii="宋体" w:hAnsi="宋体" w:cs="仿宋_GB2312"/>
              </w:rPr>
            </w:pPr>
          </w:p>
        </w:tc>
        <w:tc>
          <w:tcPr>
            <w:tcW w:w="1345" w:type="dxa"/>
            <w:vAlign w:val="center"/>
          </w:tcPr>
          <w:p w:rsidR="00B476EC" w:rsidRPr="009B5FBF" w:rsidRDefault="00B476EC" w:rsidP="009B5FBF">
            <w:pPr>
              <w:adjustRightInd/>
              <w:spacing w:line="240" w:lineRule="auto"/>
              <w:jc w:val="center"/>
              <w:rPr>
                <w:rFonts w:ascii="宋体" w:hAnsi="宋体" w:cs="仿宋_GB2312"/>
              </w:rPr>
            </w:pPr>
            <w:r w:rsidRPr="009B5FBF">
              <w:rPr>
                <w:rFonts w:ascii="宋体" w:hAnsi="宋体" w:cs="仿宋_GB2312" w:hint="eastAsia"/>
              </w:rPr>
              <w:t>√</w:t>
            </w:r>
          </w:p>
        </w:tc>
      </w:tr>
      <w:tr w:rsidR="00B476EC" w:rsidRPr="009B5FBF" w:rsidTr="009B5FBF">
        <w:trPr>
          <w:trHeight w:val="397"/>
        </w:trPr>
        <w:tc>
          <w:tcPr>
            <w:tcW w:w="1188" w:type="dxa"/>
            <w:vMerge/>
            <w:vAlign w:val="center"/>
          </w:tcPr>
          <w:p w:rsidR="00B476EC" w:rsidRPr="009B5FBF" w:rsidRDefault="00B476EC" w:rsidP="009B5FBF">
            <w:pPr>
              <w:adjustRightInd/>
              <w:spacing w:line="240" w:lineRule="auto"/>
              <w:jc w:val="center"/>
              <w:rPr>
                <w:rFonts w:ascii="宋体" w:hAnsi="宋体" w:cs="仿宋_GB2312"/>
              </w:rPr>
            </w:pPr>
          </w:p>
        </w:tc>
        <w:tc>
          <w:tcPr>
            <w:tcW w:w="756" w:type="dxa"/>
            <w:vAlign w:val="center"/>
          </w:tcPr>
          <w:p w:rsidR="00B476EC" w:rsidRPr="009B5FBF" w:rsidRDefault="00B476EC" w:rsidP="002F6866">
            <w:pPr>
              <w:adjustRightInd/>
              <w:spacing w:line="240" w:lineRule="auto"/>
              <w:jc w:val="center"/>
              <w:rPr>
                <w:rFonts w:ascii="宋体" w:hAnsi="宋体" w:cs="仿宋_GB2312"/>
              </w:rPr>
            </w:pPr>
            <w:r w:rsidRPr="009B5FBF">
              <w:rPr>
                <w:rFonts w:ascii="宋体" w:hAnsi="宋体" w:cs="仿宋_GB2312" w:hint="eastAsia"/>
              </w:rPr>
              <w:t>7</w:t>
            </w:r>
          </w:p>
        </w:tc>
        <w:tc>
          <w:tcPr>
            <w:tcW w:w="3309" w:type="dxa"/>
            <w:vAlign w:val="center"/>
          </w:tcPr>
          <w:p w:rsidR="00B476EC" w:rsidRPr="009B5FBF" w:rsidRDefault="00B476EC" w:rsidP="009B5FBF">
            <w:pPr>
              <w:adjustRightInd/>
              <w:spacing w:line="240" w:lineRule="auto"/>
              <w:rPr>
                <w:rFonts w:ascii="宋体" w:hAnsi="宋体" w:cs="仿宋_GB2312"/>
              </w:rPr>
            </w:pPr>
            <w:r>
              <w:rPr>
                <w:rFonts w:ascii="宋体" w:hAnsi="宋体" w:cs="仿宋_GB2312" w:hint="eastAsia"/>
              </w:rPr>
              <w:t>防火设施和消防器材</w:t>
            </w:r>
          </w:p>
        </w:tc>
        <w:tc>
          <w:tcPr>
            <w:tcW w:w="1345" w:type="dxa"/>
            <w:vAlign w:val="center"/>
          </w:tcPr>
          <w:p w:rsidR="00B476EC" w:rsidRPr="009B5FBF" w:rsidRDefault="00B476EC" w:rsidP="009B5FBF">
            <w:pPr>
              <w:adjustRightInd/>
              <w:spacing w:line="240" w:lineRule="auto"/>
              <w:jc w:val="center"/>
              <w:rPr>
                <w:rFonts w:ascii="宋体" w:hAnsi="宋体" w:cs="仿宋_GB2312"/>
              </w:rPr>
            </w:pPr>
            <w:r w:rsidRPr="009B5FBF">
              <w:rPr>
                <w:rFonts w:ascii="宋体" w:hAnsi="宋体" w:cs="仿宋_GB2312" w:hint="eastAsia"/>
              </w:rPr>
              <w:t>5.3.6</w:t>
            </w:r>
          </w:p>
        </w:tc>
        <w:tc>
          <w:tcPr>
            <w:tcW w:w="1345" w:type="dxa"/>
            <w:vAlign w:val="center"/>
          </w:tcPr>
          <w:p w:rsidR="00B476EC" w:rsidRPr="009B5FBF" w:rsidRDefault="00B476EC" w:rsidP="009B5FBF">
            <w:pPr>
              <w:adjustRightInd/>
              <w:spacing w:line="240" w:lineRule="auto"/>
              <w:jc w:val="center"/>
              <w:rPr>
                <w:rFonts w:ascii="宋体" w:hAnsi="宋体" w:cs="仿宋_GB2312"/>
              </w:rPr>
            </w:pPr>
          </w:p>
        </w:tc>
        <w:tc>
          <w:tcPr>
            <w:tcW w:w="1345" w:type="dxa"/>
            <w:vAlign w:val="center"/>
          </w:tcPr>
          <w:p w:rsidR="00B476EC" w:rsidRPr="009B5FBF" w:rsidRDefault="00B476EC" w:rsidP="009B5FBF">
            <w:pPr>
              <w:adjustRightInd/>
              <w:spacing w:line="240" w:lineRule="auto"/>
              <w:jc w:val="center"/>
              <w:rPr>
                <w:rFonts w:ascii="宋体" w:hAnsi="宋体" w:cs="仿宋_GB2312"/>
              </w:rPr>
            </w:pPr>
            <w:r w:rsidRPr="009B5FBF">
              <w:rPr>
                <w:rFonts w:ascii="宋体" w:hAnsi="宋体" w:cs="仿宋_GB2312" w:hint="eastAsia"/>
              </w:rPr>
              <w:t>√</w:t>
            </w:r>
          </w:p>
        </w:tc>
      </w:tr>
      <w:tr w:rsidR="00B476EC" w:rsidRPr="009B5FBF" w:rsidTr="009B5FBF">
        <w:trPr>
          <w:trHeight w:val="397"/>
        </w:trPr>
        <w:tc>
          <w:tcPr>
            <w:tcW w:w="1188" w:type="dxa"/>
            <w:vMerge/>
            <w:vAlign w:val="center"/>
          </w:tcPr>
          <w:p w:rsidR="00B476EC" w:rsidRPr="009B5FBF" w:rsidRDefault="00B476EC" w:rsidP="009B5FBF">
            <w:pPr>
              <w:adjustRightInd/>
              <w:spacing w:line="240" w:lineRule="auto"/>
              <w:jc w:val="center"/>
              <w:rPr>
                <w:rFonts w:ascii="宋体" w:hAnsi="宋体" w:cs="仿宋_GB2312"/>
              </w:rPr>
            </w:pPr>
          </w:p>
        </w:tc>
        <w:tc>
          <w:tcPr>
            <w:tcW w:w="756" w:type="dxa"/>
            <w:vAlign w:val="center"/>
          </w:tcPr>
          <w:p w:rsidR="00B476EC" w:rsidRPr="009B5FBF" w:rsidRDefault="00B476EC" w:rsidP="002F6866">
            <w:pPr>
              <w:adjustRightInd/>
              <w:spacing w:line="240" w:lineRule="auto"/>
              <w:jc w:val="center"/>
              <w:rPr>
                <w:rFonts w:ascii="宋体" w:hAnsi="宋体" w:cs="仿宋_GB2312"/>
              </w:rPr>
            </w:pPr>
            <w:r w:rsidRPr="009B5FBF">
              <w:rPr>
                <w:rFonts w:ascii="宋体" w:hAnsi="宋体" w:cs="仿宋_GB2312" w:hint="eastAsia"/>
              </w:rPr>
              <w:t>8</w:t>
            </w:r>
          </w:p>
        </w:tc>
        <w:tc>
          <w:tcPr>
            <w:tcW w:w="3309" w:type="dxa"/>
            <w:vAlign w:val="center"/>
          </w:tcPr>
          <w:p w:rsidR="00B476EC" w:rsidRPr="009B5FBF" w:rsidRDefault="00B476EC" w:rsidP="009B5FBF">
            <w:pPr>
              <w:adjustRightInd/>
              <w:spacing w:line="240" w:lineRule="auto"/>
              <w:rPr>
                <w:rFonts w:ascii="宋体" w:hAnsi="宋体" w:cs="仿宋_GB2312"/>
              </w:rPr>
            </w:pPr>
            <w:r w:rsidRPr="009B5FBF">
              <w:rPr>
                <w:rFonts w:ascii="宋体" w:hAnsi="宋体" w:cs="仿宋_GB2312" w:hint="eastAsia"/>
              </w:rPr>
              <w:t>噪声</w:t>
            </w:r>
          </w:p>
        </w:tc>
        <w:tc>
          <w:tcPr>
            <w:tcW w:w="1345" w:type="dxa"/>
            <w:vAlign w:val="center"/>
          </w:tcPr>
          <w:p w:rsidR="00B476EC" w:rsidRPr="009B5FBF" w:rsidRDefault="00B476EC" w:rsidP="009B5FBF">
            <w:pPr>
              <w:adjustRightInd/>
              <w:spacing w:line="240" w:lineRule="auto"/>
              <w:jc w:val="center"/>
              <w:rPr>
                <w:rFonts w:ascii="宋体" w:hAnsi="宋体" w:cs="仿宋_GB2312"/>
              </w:rPr>
            </w:pPr>
            <w:r>
              <w:rPr>
                <w:rFonts w:ascii="宋体" w:hAnsi="宋体" w:cs="仿宋_GB2312" w:hint="eastAsia"/>
              </w:rPr>
              <w:t>5.2</w:t>
            </w:r>
          </w:p>
        </w:tc>
        <w:tc>
          <w:tcPr>
            <w:tcW w:w="1345" w:type="dxa"/>
            <w:vAlign w:val="center"/>
          </w:tcPr>
          <w:p w:rsidR="00B476EC" w:rsidRPr="009B5FBF" w:rsidRDefault="00B476EC" w:rsidP="009B5FBF">
            <w:pPr>
              <w:adjustRightInd/>
              <w:spacing w:line="240" w:lineRule="auto"/>
              <w:jc w:val="center"/>
              <w:rPr>
                <w:rFonts w:ascii="宋体" w:hAnsi="宋体" w:cs="仿宋_GB2312"/>
              </w:rPr>
            </w:pPr>
          </w:p>
        </w:tc>
        <w:tc>
          <w:tcPr>
            <w:tcW w:w="1345" w:type="dxa"/>
            <w:vAlign w:val="center"/>
          </w:tcPr>
          <w:p w:rsidR="00B476EC" w:rsidRPr="009B5FBF" w:rsidRDefault="00B476EC" w:rsidP="009B5FBF">
            <w:pPr>
              <w:adjustRightInd/>
              <w:spacing w:line="240" w:lineRule="auto"/>
              <w:jc w:val="center"/>
              <w:rPr>
                <w:rFonts w:ascii="宋体" w:hAnsi="宋体" w:cs="仿宋_GB2312"/>
              </w:rPr>
            </w:pPr>
            <w:r w:rsidRPr="009B5FBF">
              <w:rPr>
                <w:rFonts w:ascii="宋体" w:hAnsi="宋体" w:cs="仿宋_GB2312" w:hint="eastAsia"/>
              </w:rPr>
              <w:t>√</w:t>
            </w:r>
          </w:p>
        </w:tc>
      </w:tr>
      <w:tr w:rsidR="00B476EC" w:rsidRPr="009B5FBF" w:rsidTr="009B5FBF">
        <w:trPr>
          <w:trHeight w:val="397"/>
        </w:trPr>
        <w:tc>
          <w:tcPr>
            <w:tcW w:w="1188" w:type="dxa"/>
            <w:vMerge/>
            <w:vAlign w:val="center"/>
          </w:tcPr>
          <w:p w:rsidR="00B476EC" w:rsidRPr="009B5FBF" w:rsidRDefault="00B476EC" w:rsidP="009B5FBF">
            <w:pPr>
              <w:adjustRightInd/>
              <w:spacing w:line="240" w:lineRule="auto"/>
              <w:jc w:val="center"/>
              <w:rPr>
                <w:rFonts w:ascii="宋体" w:hAnsi="宋体" w:cs="仿宋_GB2312"/>
              </w:rPr>
            </w:pPr>
          </w:p>
        </w:tc>
        <w:tc>
          <w:tcPr>
            <w:tcW w:w="756" w:type="dxa"/>
            <w:vAlign w:val="center"/>
          </w:tcPr>
          <w:p w:rsidR="00B476EC" w:rsidRPr="009B5FBF" w:rsidRDefault="00B476EC" w:rsidP="002F6866">
            <w:pPr>
              <w:adjustRightInd/>
              <w:spacing w:line="240" w:lineRule="auto"/>
              <w:jc w:val="center"/>
              <w:rPr>
                <w:rFonts w:ascii="宋体" w:hAnsi="宋体" w:cs="仿宋_GB2312"/>
              </w:rPr>
            </w:pPr>
            <w:r w:rsidRPr="009B5FBF">
              <w:rPr>
                <w:rFonts w:ascii="宋体" w:hAnsi="宋体" w:cs="仿宋_GB2312" w:hint="eastAsia"/>
              </w:rPr>
              <w:t>9</w:t>
            </w:r>
          </w:p>
        </w:tc>
        <w:tc>
          <w:tcPr>
            <w:tcW w:w="3309" w:type="dxa"/>
            <w:vAlign w:val="center"/>
          </w:tcPr>
          <w:p w:rsidR="00B476EC" w:rsidRPr="009B5FBF" w:rsidRDefault="00B476EC" w:rsidP="009B5FBF">
            <w:pPr>
              <w:adjustRightInd/>
              <w:spacing w:line="240" w:lineRule="auto"/>
              <w:rPr>
                <w:rFonts w:ascii="宋体" w:hAnsi="宋体" w:cs="仿宋_GB2312"/>
              </w:rPr>
            </w:pPr>
            <w:r>
              <w:rPr>
                <w:rFonts w:ascii="宋体" w:hAnsi="宋体" w:cs="仿宋_GB2312" w:hint="eastAsia"/>
              </w:rPr>
              <w:t>粉尘浓度</w:t>
            </w:r>
          </w:p>
        </w:tc>
        <w:tc>
          <w:tcPr>
            <w:tcW w:w="1345" w:type="dxa"/>
            <w:vAlign w:val="center"/>
          </w:tcPr>
          <w:p w:rsidR="00B476EC" w:rsidRPr="009B5FBF" w:rsidRDefault="00B476EC" w:rsidP="00B476EC">
            <w:pPr>
              <w:adjustRightInd/>
              <w:spacing w:line="240" w:lineRule="auto"/>
              <w:jc w:val="center"/>
              <w:rPr>
                <w:rFonts w:ascii="宋体" w:hAnsi="宋体" w:cs="仿宋_GB2312"/>
              </w:rPr>
            </w:pPr>
            <w:r w:rsidRPr="009B5FBF">
              <w:rPr>
                <w:rFonts w:ascii="宋体" w:hAnsi="宋体" w:cs="仿宋_GB2312" w:hint="eastAsia"/>
              </w:rPr>
              <w:t>5.</w:t>
            </w:r>
            <w:r>
              <w:rPr>
                <w:rFonts w:ascii="宋体" w:hAnsi="宋体" w:cs="仿宋_GB2312" w:hint="eastAsia"/>
              </w:rPr>
              <w:t>2</w:t>
            </w:r>
          </w:p>
        </w:tc>
        <w:tc>
          <w:tcPr>
            <w:tcW w:w="1345" w:type="dxa"/>
            <w:vAlign w:val="center"/>
          </w:tcPr>
          <w:p w:rsidR="00B476EC" w:rsidRPr="009B5FBF" w:rsidRDefault="00B476EC" w:rsidP="009B5FBF">
            <w:pPr>
              <w:adjustRightInd/>
              <w:spacing w:line="240" w:lineRule="auto"/>
              <w:jc w:val="center"/>
              <w:rPr>
                <w:rFonts w:ascii="宋体" w:hAnsi="宋体" w:cs="仿宋_GB2312"/>
              </w:rPr>
            </w:pPr>
          </w:p>
        </w:tc>
        <w:tc>
          <w:tcPr>
            <w:tcW w:w="1345" w:type="dxa"/>
            <w:vAlign w:val="center"/>
          </w:tcPr>
          <w:p w:rsidR="00B476EC" w:rsidRPr="009B5FBF" w:rsidRDefault="00B476EC" w:rsidP="009B5FBF">
            <w:pPr>
              <w:adjustRightInd/>
              <w:spacing w:line="240" w:lineRule="auto"/>
              <w:jc w:val="center"/>
              <w:rPr>
                <w:rFonts w:ascii="宋体" w:hAnsi="宋体" w:cs="仿宋_GB2312"/>
              </w:rPr>
            </w:pPr>
            <w:r w:rsidRPr="009B5FBF">
              <w:rPr>
                <w:rFonts w:ascii="宋体" w:hAnsi="宋体" w:cs="仿宋_GB2312" w:hint="eastAsia"/>
              </w:rPr>
              <w:t>√</w:t>
            </w:r>
          </w:p>
        </w:tc>
      </w:tr>
      <w:tr w:rsidR="00B476EC" w:rsidRPr="009B5FBF" w:rsidTr="009B5FBF">
        <w:trPr>
          <w:trHeight w:val="397"/>
        </w:trPr>
        <w:tc>
          <w:tcPr>
            <w:tcW w:w="1188" w:type="dxa"/>
            <w:vMerge/>
            <w:vAlign w:val="center"/>
          </w:tcPr>
          <w:p w:rsidR="00B476EC" w:rsidRPr="009B5FBF" w:rsidRDefault="00B476EC" w:rsidP="009B5FBF">
            <w:pPr>
              <w:adjustRightInd/>
              <w:spacing w:line="240" w:lineRule="auto"/>
              <w:jc w:val="center"/>
              <w:rPr>
                <w:rFonts w:ascii="宋体" w:hAnsi="宋体" w:cs="仿宋_GB2312"/>
              </w:rPr>
            </w:pPr>
          </w:p>
        </w:tc>
        <w:tc>
          <w:tcPr>
            <w:tcW w:w="756" w:type="dxa"/>
            <w:vAlign w:val="center"/>
          </w:tcPr>
          <w:p w:rsidR="00B476EC" w:rsidRPr="009B5FBF" w:rsidRDefault="00B476EC" w:rsidP="009B5FBF">
            <w:pPr>
              <w:adjustRightInd/>
              <w:spacing w:line="240" w:lineRule="auto"/>
              <w:jc w:val="center"/>
              <w:rPr>
                <w:rFonts w:ascii="宋体" w:hAnsi="宋体" w:cs="仿宋_GB2312"/>
              </w:rPr>
            </w:pPr>
            <w:r>
              <w:rPr>
                <w:rFonts w:ascii="宋体" w:hAnsi="宋体" w:cs="仿宋_GB2312" w:hint="eastAsia"/>
              </w:rPr>
              <w:t>10</w:t>
            </w:r>
          </w:p>
        </w:tc>
        <w:tc>
          <w:tcPr>
            <w:tcW w:w="3309" w:type="dxa"/>
            <w:vAlign w:val="center"/>
          </w:tcPr>
          <w:p w:rsidR="00B476EC" w:rsidRPr="009B5FBF" w:rsidRDefault="00B476EC" w:rsidP="009B5FBF">
            <w:pPr>
              <w:adjustRightInd/>
              <w:spacing w:line="240" w:lineRule="auto"/>
              <w:rPr>
                <w:rFonts w:ascii="宋体" w:hAnsi="宋体" w:cs="仿宋_GB2312"/>
              </w:rPr>
            </w:pPr>
            <w:r>
              <w:rPr>
                <w:rFonts w:ascii="宋体" w:hAnsi="宋体" w:cs="仿宋_GB2312" w:hint="eastAsia"/>
              </w:rPr>
              <w:t>平均故障工作时间和有效度</w:t>
            </w:r>
          </w:p>
        </w:tc>
        <w:tc>
          <w:tcPr>
            <w:tcW w:w="1345" w:type="dxa"/>
            <w:vAlign w:val="center"/>
          </w:tcPr>
          <w:p w:rsidR="00B476EC" w:rsidRPr="009B5FBF" w:rsidRDefault="00B476EC" w:rsidP="00B476EC">
            <w:pPr>
              <w:adjustRightInd/>
              <w:spacing w:line="240" w:lineRule="auto"/>
              <w:jc w:val="center"/>
              <w:rPr>
                <w:rFonts w:ascii="宋体" w:hAnsi="宋体" w:cs="仿宋_GB2312"/>
              </w:rPr>
            </w:pPr>
            <w:r w:rsidRPr="009B5FBF">
              <w:rPr>
                <w:rFonts w:ascii="宋体" w:hAnsi="宋体" w:cs="仿宋_GB2312" w:hint="eastAsia"/>
              </w:rPr>
              <w:t>5.</w:t>
            </w:r>
            <w:r>
              <w:rPr>
                <w:rFonts w:ascii="宋体" w:hAnsi="宋体" w:cs="仿宋_GB2312" w:hint="eastAsia"/>
              </w:rPr>
              <w:t>2</w:t>
            </w:r>
          </w:p>
        </w:tc>
        <w:tc>
          <w:tcPr>
            <w:tcW w:w="1345" w:type="dxa"/>
            <w:vAlign w:val="center"/>
          </w:tcPr>
          <w:p w:rsidR="00B476EC" w:rsidRPr="009B5FBF" w:rsidRDefault="00B476EC" w:rsidP="009B5FBF">
            <w:pPr>
              <w:adjustRightInd/>
              <w:spacing w:line="240" w:lineRule="auto"/>
              <w:jc w:val="center"/>
              <w:rPr>
                <w:rFonts w:ascii="宋体" w:hAnsi="宋体" w:cs="仿宋_GB2312"/>
              </w:rPr>
            </w:pPr>
          </w:p>
        </w:tc>
        <w:tc>
          <w:tcPr>
            <w:tcW w:w="1345" w:type="dxa"/>
            <w:vAlign w:val="center"/>
          </w:tcPr>
          <w:p w:rsidR="00B476EC" w:rsidRPr="009B5FBF" w:rsidRDefault="00B476EC" w:rsidP="009B5FBF">
            <w:pPr>
              <w:adjustRightInd/>
              <w:spacing w:line="240" w:lineRule="auto"/>
              <w:jc w:val="center"/>
              <w:rPr>
                <w:rFonts w:ascii="宋体" w:hAnsi="宋体" w:cs="仿宋_GB2312"/>
              </w:rPr>
            </w:pPr>
            <w:r w:rsidRPr="009B5FBF">
              <w:rPr>
                <w:rFonts w:ascii="宋体" w:hAnsi="宋体" w:cs="仿宋_GB2312" w:hint="eastAsia"/>
              </w:rPr>
              <w:t>√</w:t>
            </w:r>
          </w:p>
        </w:tc>
      </w:tr>
      <w:tr w:rsidR="00E901F6" w:rsidRPr="009B5FBF" w:rsidTr="009B5FBF">
        <w:trPr>
          <w:trHeight w:val="397"/>
        </w:trPr>
        <w:tc>
          <w:tcPr>
            <w:tcW w:w="1188" w:type="dxa"/>
            <w:vMerge w:val="restart"/>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B</w:t>
            </w:r>
          </w:p>
        </w:tc>
        <w:tc>
          <w:tcPr>
            <w:tcW w:w="756"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1</w:t>
            </w:r>
          </w:p>
        </w:tc>
        <w:tc>
          <w:tcPr>
            <w:tcW w:w="3309" w:type="dxa"/>
            <w:vAlign w:val="center"/>
          </w:tcPr>
          <w:p w:rsidR="00E901F6" w:rsidRPr="009B5FBF" w:rsidRDefault="00E901F6" w:rsidP="009B5FBF">
            <w:pPr>
              <w:adjustRightInd/>
              <w:spacing w:line="240" w:lineRule="auto"/>
              <w:rPr>
                <w:rFonts w:ascii="宋体" w:hAnsi="宋体" w:cs="仿宋_GB2312"/>
              </w:rPr>
            </w:pPr>
            <w:r>
              <w:rPr>
                <w:rFonts w:ascii="宋体" w:hAnsi="宋体" w:cs="仿宋_GB2312"/>
              </w:rPr>
              <w:t>图样和技术文件</w:t>
            </w:r>
          </w:p>
        </w:tc>
        <w:tc>
          <w:tcPr>
            <w:tcW w:w="1345" w:type="dxa"/>
            <w:vAlign w:val="center"/>
          </w:tcPr>
          <w:p w:rsidR="00E901F6" w:rsidRPr="009B5FBF" w:rsidRDefault="00E901F6" w:rsidP="00E901F6">
            <w:pPr>
              <w:adjustRightInd/>
              <w:spacing w:line="240" w:lineRule="auto"/>
              <w:jc w:val="center"/>
              <w:rPr>
                <w:rFonts w:ascii="宋体" w:hAnsi="宋体" w:cs="仿宋_GB2312"/>
              </w:rPr>
            </w:pPr>
            <w:r w:rsidRPr="009B5FBF">
              <w:rPr>
                <w:rFonts w:ascii="宋体" w:hAnsi="宋体" w:cs="仿宋_GB2312" w:hint="eastAsia"/>
              </w:rPr>
              <w:t>5.1.</w:t>
            </w:r>
            <w:r>
              <w:rPr>
                <w:rFonts w:ascii="宋体" w:hAnsi="宋体" w:cs="仿宋_GB2312" w:hint="eastAsia"/>
              </w:rPr>
              <w:t>1</w:t>
            </w:r>
          </w:p>
        </w:tc>
        <w:tc>
          <w:tcPr>
            <w:tcW w:w="1345" w:type="dxa"/>
            <w:vAlign w:val="center"/>
          </w:tcPr>
          <w:p w:rsidR="00E901F6" w:rsidRPr="009B5FBF" w:rsidRDefault="00E901F6" w:rsidP="009B5FBF">
            <w:pPr>
              <w:adjustRightInd/>
              <w:spacing w:line="240" w:lineRule="auto"/>
              <w:jc w:val="center"/>
              <w:rPr>
                <w:rFonts w:ascii="宋体" w:hAnsi="宋体" w:cs="仿宋_GB2312"/>
              </w:rPr>
            </w:pPr>
          </w:p>
        </w:tc>
        <w:tc>
          <w:tcPr>
            <w:tcW w:w="1345"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w:t>
            </w:r>
          </w:p>
        </w:tc>
      </w:tr>
      <w:tr w:rsidR="00E901F6" w:rsidRPr="009B5FBF" w:rsidTr="009B5FBF">
        <w:trPr>
          <w:trHeight w:val="397"/>
        </w:trPr>
        <w:tc>
          <w:tcPr>
            <w:tcW w:w="1188" w:type="dxa"/>
            <w:vMerge/>
            <w:vAlign w:val="center"/>
          </w:tcPr>
          <w:p w:rsidR="00E901F6" w:rsidRPr="009B5FBF" w:rsidRDefault="00E901F6" w:rsidP="009B5FBF">
            <w:pPr>
              <w:adjustRightInd/>
              <w:spacing w:line="240" w:lineRule="auto"/>
              <w:jc w:val="center"/>
              <w:rPr>
                <w:rFonts w:ascii="宋体" w:hAnsi="宋体" w:cs="仿宋_GB2312"/>
              </w:rPr>
            </w:pPr>
          </w:p>
        </w:tc>
        <w:tc>
          <w:tcPr>
            <w:tcW w:w="756"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2</w:t>
            </w:r>
          </w:p>
        </w:tc>
        <w:tc>
          <w:tcPr>
            <w:tcW w:w="3309" w:type="dxa"/>
            <w:vAlign w:val="center"/>
          </w:tcPr>
          <w:p w:rsidR="00E901F6" w:rsidRPr="009B5FBF" w:rsidRDefault="00E901F6" w:rsidP="009B5FBF">
            <w:pPr>
              <w:adjustRightInd/>
              <w:spacing w:line="240" w:lineRule="auto"/>
              <w:rPr>
                <w:rFonts w:ascii="宋体" w:hAnsi="宋体" w:cs="仿宋_GB2312"/>
              </w:rPr>
            </w:pPr>
            <w:r>
              <w:rPr>
                <w:rFonts w:ascii="宋体" w:hAnsi="宋体" w:cs="仿宋_GB2312"/>
              </w:rPr>
              <w:t>外购外协件</w:t>
            </w:r>
          </w:p>
        </w:tc>
        <w:tc>
          <w:tcPr>
            <w:tcW w:w="1345" w:type="dxa"/>
            <w:vAlign w:val="center"/>
          </w:tcPr>
          <w:p w:rsidR="00E901F6" w:rsidRPr="009B5FBF" w:rsidRDefault="00E901F6" w:rsidP="00E901F6">
            <w:pPr>
              <w:adjustRightInd/>
              <w:spacing w:line="240" w:lineRule="auto"/>
              <w:jc w:val="center"/>
              <w:rPr>
                <w:rFonts w:ascii="宋体" w:hAnsi="宋体" w:cs="仿宋_GB2312"/>
              </w:rPr>
            </w:pPr>
            <w:r w:rsidRPr="009B5FBF">
              <w:rPr>
                <w:rFonts w:ascii="宋体" w:hAnsi="宋体" w:cs="仿宋_GB2312" w:hint="eastAsia"/>
              </w:rPr>
              <w:t>5.</w:t>
            </w:r>
            <w:r>
              <w:rPr>
                <w:rFonts w:ascii="宋体" w:hAnsi="宋体" w:cs="仿宋_GB2312" w:hint="eastAsia"/>
              </w:rPr>
              <w:t>1.2</w:t>
            </w:r>
          </w:p>
        </w:tc>
        <w:tc>
          <w:tcPr>
            <w:tcW w:w="1345" w:type="dxa"/>
            <w:vAlign w:val="center"/>
          </w:tcPr>
          <w:p w:rsidR="00E901F6" w:rsidRPr="009B5FBF" w:rsidRDefault="00E901F6" w:rsidP="009B5FBF">
            <w:pPr>
              <w:adjustRightInd/>
              <w:spacing w:line="240" w:lineRule="auto"/>
              <w:jc w:val="center"/>
              <w:rPr>
                <w:rFonts w:ascii="宋体" w:hAnsi="宋体" w:cs="仿宋_GB2312"/>
              </w:rPr>
            </w:pPr>
          </w:p>
        </w:tc>
        <w:tc>
          <w:tcPr>
            <w:tcW w:w="1345"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w:t>
            </w:r>
          </w:p>
        </w:tc>
      </w:tr>
      <w:tr w:rsidR="00E901F6" w:rsidRPr="009B5FBF" w:rsidTr="009B5FBF">
        <w:trPr>
          <w:trHeight w:val="397"/>
        </w:trPr>
        <w:tc>
          <w:tcPr>
            <w:tcW w:w="1188" w:type="dxa"/>
            <w:vMerge/>
            <w:vAlign w:val="center"/>
          </w:tcPr>
          <w:p w:rsidR="00E901F6" w:rsidRPr="009B5FBF" w:rsidRDefault="00E901F6" w:rsidP="009B5FBF">
            <w:pPr>
              <w:adjustRightInd/>
              <w:spacing w:line="240" w:lineRule="auto"/>
              <w:jc w:val="center"/>
              <w:rPr>
                <w:rFonts w:ascii="宋体" w:hAnsi="宋体" w:cs="仿宋_GB2312"/>
              </w:rPr>
            </w:pPr>
          </w:p>
        </w:tc>
        <w:tc>
          <w:tcPr>
            <w:tcW w:w="756"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3</w:t>
            </w:r>
          </w:p>
        </w:tc>
        <w:tc>
          <w:tcPr>
            <w:tcW w:w="3309" w:type="dxa"/>
            <w:vAlign w:val="center"/>
          </w:tcPr>
          <w:p w:rsidR="00E901F6" w:rsidRPr="009B5FBF" w:rsidRDefault="00E901F6" w:rsidP="009B5FBF">
            <w:pPr>
              <w:adjustRightInd/>
              <w:spacing w:line="240" w:lineRule="auto"/>
              <w:rPr>
                <w:rFonts w:ascii="宋体" w:hAnsi="宋体" w:cs="仿宋_GB2312"/>
              </w:rPr>
            </w:pPr>
            <w:r>
              <w:rPr>
                <w:rFonts w:ascii="宋体" w:hAnsi="宋体" w:cs="仿宋_GB2312"/>
              </w:rPr>
              <w:t>单机配套及和产品标准的符合性</w:t>
            </w:r>
          </w:p>
        </w:tc>
        <w:tc>
          <w:tcPr>
            <w:tcW w:w="1345" w:type="dxa"/>
            <w:vAlign w:val="center"/>
          </w:tcPr>
          <w:p w:rsidR="00E901F6" w:rsidRPr="009B5FBF" w:rsidRDefault="00E901F6" w:rsidP="00E901F6">
            <w:pPr>
              <w:adjustRightInd/>
              <w:spacing w:line="240" w:lineRule="auto"/>
              <w:jc w:val="center"/>
              <w:rPr>
                <w:rFonts w:ascii="宋体" w:hAnsi="宋体" w:cs="仿宋_GB2312"/>
              </w:rPr>
            </w:pPr>
            <w:r w:rsidRPr="009B5FBF">
              <w:rPr>
                <w:rFonts w:ascii="宋体" w:hAnsi="宋体" w:cs="仿宋_GB2312" w:hint="eastAsia"/>
              </w:rPr>
              <w:t>5.</w:t>
            </w:r>
            <w:r>
              <w:rPr>
                <w:rFonts w:ascii="宋体" w:hAnsi="宋体" w:cs="仿宋_GB2312" w:hint="eastAsia"/>
              </w:rPr>
              <w:t>1.3</w:t>
            </w:r>
          </w:p>
        </w:tc>
        <w:tc>
          <w:tcPr>
            <w:tcW w:w="1345" w:type="dxa"/>
            <w:vAlign w:val="center"/>
          </w:tcPr>
          <w:p w:rsidR="00E901F6" w:rsidRPr="009B5FBF" w:rsidRDefault="00E901F6" w:rsidP="009B5FBF">
            <w:pPr>
              <w:adjustRightInd/>
              <w:spacing w:line="240" w:lineRule="auto"/>
              <w:jc w:val="center"/>
              <w:rPr>
                <w:rFonts w:ascii="宋体" w:hAnsi="宋体" w:cs="仿宋_GB2312"/>
              </w:rPr>
            </w:pPr>
          </w:p>
        </w:tc>
        <w:tc>
          <w:tcPr>
            <w:tcW w:w="1345"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w:t>
            </w:r>
          </w:p>
        </w:tc>
      </w:tr>
      <w:tr w:rsidR="00E901F6" w:rsidRPr="009B5FBF" w:rsidTr="009B5FBF">
        <w:trPr>
          <w:trHeight w:val="397"/>
        </w:trPr>
        <w:tc>
          <w:tcPr>
            <w:tcW w:w="1188" w:type="dxa"/>
            <w:vMerge/>
            <w:vAlign w:val="center"/>
          </w:tcPr>
          <w:p w:rsidR="00E901F6" w:rsidRPr="009B5FBF" w:rsidRDefault="00E901F6" w:rsidP="009B5FBF">
            <w:pPr>
              <w:adjustRightInd/>
              <w:spacing w:line="240" w:lineRule="auto"/>
              <w:jc w:val="center"/>
              <w:rPr>
                <w:rFonts w:ascii="宋体" w:hAnsi="宋体" w:cs="仿宋_GB2312"/>
              </w:rPr>
            </w:pPr>
          </w:p>
        </w:tc>
        <w:tc>
          <w:tcPr>
            <w:tcW w:w="756"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4</w:t>
            </w:r>
          </w:p>
        </w:tc>
        <w:tc>
          <w:tcPr>
            <w:tcW w:w="3309" w:type="dxa"/>
            <w:vAlign w:val="center"/>
          </w:tcPr>
          <w:p w:rsidR="00E901F6" w:rsidRPr="009B5FBF" w:rsidRDefault="00E901F6" w:rsidP="009B5FBF">
            <w:pPr>
              <w:adjustRightInd/>
              <w:spacing w:line="240" w:lineRule="auto"/>
              <w:rPr>
                <w:rFonts w:ascii="宋体" w:hAnsi="宋体" w:cs="仿宋_GB2312"/>
              </w:rPr>
            </w:pPr>
            <w:r>
              <w:rPr>
                <w:rFonts w:ascii="宋体" w:hAnsi="宋体" w:cs="仿宋_GB2312" w:hint="eastAsia"/>
              </w:rPr>
              <w:t>基本</w:t>
            </w:r>
            <w:r>
              <w:rPr>
                <w:rFonts w:ascii="宋体" w:hAnsi="宋体" w:cs="仿宋_GB2312"/>
              </w:rPr>
              <w:t>技术要求</w:t>
            </w:r>
          </w:p>
        </w:tc>
        <w:tc>
          <w:tcPr>
            <w:tcW w:w="1345" w:type="dxa"/>
            <w:vAlign w:val="center"/>
          </w:tcPr>
          <w:p w:rsidR="00E901F6" w:rsidRPr="009B5FBF" w:rsidRDefault="00E901F6" w:rsidP="00E901F6">
            <w:pPr>
              <w:adjustRightInd/>
              <w:spacing w:line="240" w:lineRule="auto"/>
              <w:jc w:val="center"/>
              <w:rPr>
                <w:rFonts w:ascii="宋体" w:hAnsi="宋体" w:cs="仿宋_GB2312"/>
              </w:rPr>
            </w:pPr>
            <w:r w:rsidRPr="009B5FBF">
              <w:rPr>
                <w:rFonts w:ascii="宋体" w:hAnsi="宋体" w:cs="仿宋_GB2312" w:hint="eastAsia"/>
              </w:rPr>
              <w:t>5.</w:t>
            </w:r>
            <w:r>
              <w:rPr>
                <w:rFonts w:ascii="宋体" w:hAnsi="宋体" w:cs="仿宋_GB2312" w:hint="eastAsia"/>
              </w:rPr>
              <w:t>1.5</w:t>
            </w:r>
          </w:p>
        </w:tc>
        <w:tc>
          <w:tcPr>
            <w:tcW w:w="1345" w:type="dxa"/>
            <w:vAlign w:val="center"/>
          </w:tcPr>
          <w:p w:rsidR="00E901F6" w:rsidRPr="009B5FBF" w:rsidRDefault="00E901F6" w:rsidP="009B5FBF">
            <w:pPr>
              <w:adjustRightInd/>
              <w:spacing w:line="240" w:lineRule="auto"/>
              <w:jc w:val="center"/>
              <w:rPr>
                <w:rFonts w:ascii="宋体" w:hAnsi="宋体" w:cs="仿宋_GB2312"/>
              </w:rPr>
            </w:pPr>
          </w:p>
        </w:tc>
        <w:tc>
          <w:tcPr>
            <w:tcW w:w="1345"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w:t>
            </w:r>
          </w:p>
        </w:tc>
      </w:tr>
      <w:tr w:rsidR="00E901F6" w:rsidRPr="009B5FBF" w:rsidTr="009B5FBF">
        <w:trPr>
          <w:trHeight w:val="397"/>
        </w:trPr>
        <w:tc>
          <w:tcPr>
            <w:tcW w:w="1188" w:type="dxa"/>
            <w:vMerge/>
            <w:vAlign w:val="center"/>
          </w:tcPr>
          <w:p w:rsidR="00E901F6" w:rsidRPr="009B5FBF" w:rsidRDefault="00E901F6" w:rsidP="009B5FBF">
            <w:pPr>
              <w:adjustRightInd/>
              <w:spacing w:line="240" w:lineRule="auto"/>
              <w:jc w:val="center"/>
              <w:rPr>
                <w:rFonts w:ascii="宋体" w:hAnsi="宋体" w:cs="仿宋_GB2312"/>
              </w:rPr>
            </w:pPr>
          </w:p>
        </w:tc>
        <w:tc>
          <w:tcPr>
            <w:tcW w:w="756"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5</w:t>
            </w:r>
          </w:p>
        </w:tc>
        <w:tc>
          <w:tcPr>
            <w:tcW w:w="3309" w:type="dxa"/>
            <w:vAlign w:val="center"/>
          </w:tcPr>
          <w:p w:rsidR="00E901F6" w:rsidRPr="009B5FBF" w:rsidRDefault="00E901F6" w:rsidP="009B5FBF">
            <w:pPr>
              <w:adjustRightInd/>
              <w:spacing w:line="240" w:lineRule="auto"/>
              <w:rPr>
                <w:rFonts w:ascii="宋体" w:hAnsi="宋体" w:cs="仿宋_GB2312"/>
              </w:rPr>
            </w:pPr>
            <w:r>
              <w:rPr>
                <w:rFonts w:ascii="宋体" w:hAnsi="宋体" w:cs="仿宋_GB2312"/>
              </w:rPr>
              <w:t>装配性能</w:t>
            </w:r>
          </w:p>
        </w:tc>
        <w:tc>
          <w:tcPr>
            <w:tcW w:w="1345" w:type="dxa"/>
            <w:vAlign w:val="center"/>
          </w:tcPr>
          <w:p w:rsidR="00E901F6" w:rsidRPr="009B5FBF" w:rsidRDefault="00E901F6" w:rsidP="00E901F6">
            <w:pPr>
              <w:adjustRightInd/>
              <w:spacing w:line="240" w:lineRule="auto"/>
              <w:jc w:val="center"/>
              <w:rPr>
                <w:rFonts w:ascii="宋体" w:hAnsi="宋体" w:cs="仿宋_GB2312"/>
              </w:rPr>
            </w:pPr>
            <w:r w:rsidRPr="009B5FBF">
              <w:rPr>
                <w:rFonts w:ascii="宋体" w:hAnsi="宋体" w:cs="仿宋_GB2312" w:hint="eastAsia"/>
              </w:rPr>
              <w:t>5.1.</w:t>
            </w:r>
            <w:r>
              <w:rPr>
                <w:rFonts w:ascii="宋体" w:hAnsi="宋体" w:cs="仿宋_GB2312" w:hint="eastAsia"/>
              </w:rPr>
              <w:t>6</w:t>
            </w:r>
          </w:p>
        </w:tc>
        <w:tc>
          <w:tcPr>
            <w:tcW w:w="1345" w:type="dxa"/>
            <w:vAlign w:val="center"/>
          </w:tcPr>
          <w:p w:rsidR="00E901F6" w:rsidRPr="009B5FBF" w:rsidRDefault="00372C57" w:rsidP="009B5FBF">
            <w:pPr>
              <w:adjustRightInd/>
              <w:spacing w:line="240" w:lineRule="auto"/>
              <w:jc w:val="center"/>
              <w:rPr>
                <w:rFonts w:ascii="宋体" w:hAnsi="宋体" w:cs="仿宋_GB2312"/>
              </w:rPr>
            </w:pPr>
            <w:r w:rsidRPr="00372C57">
              <w:rPr>
                <w:rFonts w:ascii="宋体" w:hAnsi="宋体" w:cs="仿宋_GB2312" w:hint="eastAsia"/>
              </w:rPr>
              <w:t>√</w:t>
            </w:r>
          </w:p>
        </w:tc>
        <w:tc>
          <w:tcPr>
            <w:tcW w:w="1345"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w:t>
            </w:r>
          </w:p>
        </w:tc>
      </w:tr>
      <w:tr w:rsidR="00E901F6" w:rsidRPr="009B5FBF" w:rsidTr="009B5FBF">
        <w:trPr>
          <w:trHeight w:val="397"/>
        </w:trPr>
        <w:tc>
          <w:tcPr>
            <w:tcW w:w="1188" w:type="dxa"/>
            <w:vMerge/>
            <w:vAlign w:val="center"/>
          </w:tcPr>
          <w:p w:rsidR="00E901F6" w:rsidRPr="009B5FBF" w:rsidRDefault="00E901F6" w:rsidP="009B5FBF">
            <w:pPr>
              <w:adjustRightInd/>
              <w:spacing w:line="240" w:lineRule="auto"/>
              <w:jc w:val="center"/>
              <w:rPr>
                <w:rFonts w:ascii="宋体" w:hAnsi="宋体" w:cs="仿宋_GB2312"/>
              </w:rPr>
            </w:pPr>
          </w:p>
        </w:tc>
        <w:tc>
          <w:tcPr>
            <w:tcW w:w="756"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6</w:t>
            </w:r>
          </w:p>
        </w:tc>
        <w:tc>
          <w:tcPr>
            <w:tcW w:w="3309" w:type="dxa"/>
            <w:vAlign w:val="center"/>
          </w:tcPr>
          <w:p w:rsidR="00E901F6" w:rsidRPr="009B5FBF" w:rsidRDefault="00E901F6" w:rsidP="002F6866">
            <w:pPr>
              <w:adjustRightInd/>
              <w:spacing w:line="240" w:lineRule="auto"/>
              <w:rPr>
                <w:rFonts w:ascii="宋体" w:hAnsi="宋体" w:cs="仿宋_GB2312"/>
              </w:rPr>
            </w:pPr>
            <w:r>
              <w:rPr>
                <w:rFonts w:ascii="宋体" w:hAnsi="宋体" w:cs="仿宋_GB2312"/>
              </w:rPr>
              <w:t>焊接性能</w:t>
            </w:r>
          </w:p>
        </w:tc>
        <w:tc>
          <w:tcPr>
            <w:tcW w:w="1345" w:type="dxa"/>
            <w:vAlign w:val="center"/>
          </w:tcPr>
          <w:p w:rsidR="00E901F6" w:rsidRPr="009B5FBF" w:rsidRDefault="00E901F6" w:rsidP="00E901F6">
            <w:pPr>
              <w:adjustRightInd/>
              <w:spacing w:line="240" w:lineRule="auto"/>
              <w:jc w:val="center"/>
              <w:rPr>
                <w:rFonts w:ascii="宋体" w:hAnsi="宋体" w:cs="仿宋_GB2312"/>
              </w:rPr>
            </w:pPr>
            <w:r w:rsidRPr="009B5FBF">
              <w:rPr>
                <w:rFonts w:ascii="宋体" w:hAnsi="宋体" w:cs="仿宋_GB2312" w:hint="eastAsia"/>
              </w:rPr>
              <w:t>5.1.</w:t>
            </w:r>
            <w:r>
              <w:rPr>
                <w:rFonts w:ascii="宋体" w:hAnsi="宋体" w:cs="仿宋_GB2312" w:hint="eastAsia"/>
              </w:rPr>
              <w:t>7</w:t>
            </w:r>
          </w:p>
        </w:tc>
        <w:tc>
          <w:tcPr>
            <w:tcW w:w="1345" w:type="dxa"/>
            <w:vAlign w:val="center"/>
          </w:tcPr>
          <w:p w:rsidR="00E901F6" w:rsidRPr="009B5FBF" w:rsidRDefault="00E901F6" w:rsidP="009B5FBF">
            <w:pPr>
              <w:adjustRightInd/>
              <w:spacing w:line="240" w:lineRule="auto"/>
              <w:jc w:val="center"/>
              <w:rPr>
                <w:rFonts w:ascii="宋体" w:hAnsi="宋体" w:cs="仿宋_GB2312"/>
              </w:rPr>
            </w:pPr>
          </w:p>
        </w:tc>
        <w:tc>
          <w:tcPr>
            <w:tcW w:w="1345"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w:t>
            </w:r>
          </w:p>
        </w:tc>
      </w:tr>
      <w:tr w:rsidR="00E901F6" w:rsidRPr="009B5FBF" w:rsidTr="009B5FBF">
        <w:trPr>
          <w:trHeight w:val="397"/>
        </w:trPr>
        <w:tc>
          <w:tcPr>
            <w:tcW w:w="1188" w:type="dxa"/>
            <w:vMerge/>
            <w:vAlign w:val="center"/>
          </w:tcPr>
          <w:p w:rsidR="00E901F6" w:rsidRPr="009B5FBF" w:rsidRDefault="00E901F6" w:rsidP="009B5FBF">
            <w:pPr>
              <w:adjustRightInd/>
              <w:spacing w:line="240" w:lineRule="auto"/>
              <w:jc w:val="center"/>
              <w:rPr>
                <w:rFonts w:ascii="宋体" w:hAnsi="宋体" w:cs="仿宋_GB2312"/>
              </w:rPr>
            </w:pPr>
          </w:p>
        </w:tc>
        <w:tc>
          <w:tcPr>
            <w:tcW w:w="756"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7</w:t>
            </w:r>
          </w:p>
        </w:tc>
        <w:tc>
          <w:tcPr>
            <w:tcW w:w="3309" w:type="dxa"/>
            <w:vAlign w:val="center"/>
          </w:tcPr>
          <w:p w:rsidR="00E901F6" w:rsidRPr="009B5FBF" w:rsidRDefault="00E901F6" w:rsidP="002F6866">
            <w:pPr>
              <w:adjustRightInd/>
              <w:spacing w:line="240" w:lineRule="auto"/>
              <w:rPr>
                <w:rFonts w:ascii="宋体" w:hAnsi="宋体" w:cs="仿宋_GB2312"/>
              </w:rPr>
            </w:pPr>
            <w:r>
              <w:rPr>
                <w:rFonts w:ascii="宋体" w:hAnsi="宋体" w:cs="仿宋_GB2312"/>
              </w:rPr>
              <w:t>密封性</w:t>
            </w:r>
          </w:p>
        </w:tc>
        <w:tc>
          <w:tcPr>
            <w:tcW w:w="1345" w:type="dxa"/>
            <w:vAlign w:val="center"/>
          </w:tcPr>
          <w:p w:rsidR="00E901F6" w:rsidRPr="009B5FBF" w:rsidRDefault="00E901F6" w:rsidP="00E901F6">
            <w:pPr>
              <w:adjustRightInd/>
              <w:spacing w:line="240" w:lineRule="auto"/>
              <w:jc w:val="center"/>
              <w:rPr>
                <w:rFonts w:ascii="宋体" w:hAnsi="宋体" w:cs="仿宋_GB2312"/>
              </w:rPr>
            </w:pPr>
            <w:r w:rsidRPr="009B5FBF">
              <w:rPr>
                <w:rFonts w:ascii="宋体" w:hAnsi="宋体" w:cs="仿宋_GB2312" w:hint="eastAsia"/>
              </w:rPr>
              <w:t>5.1.</w:t>
            </w:r>
            <w:r>
              <w:rPr>
                <w:rFonts w:ascii="宋体" w:hAnsi="宋体" w:cs="仿宋_GB2312" w:hint="eastAsia"/>
              </w:rPr>
              <w:t>8</w:t>
            </w:r>
          </w:p>
        </w:tc>
        <w:tc>
          <w:tcPr>
            <w:tcW w:w="1345" w:type="dxa"/>
            <w:vAlign w:val="center"/>
          </w:tcPr>
          <w:p w:rsidR="00E901F6" w:rsidRPr="009B5FBF" w:rsidRDefault="00372C57" w:rsidP="009B5FBF">
            <w:pPr>
              <w:adjustRightInd/>
              <w:spacing w:line="240" w:lineRule="auto"/>
              <w:jc w:val="center"/>
              <w:rPr>
                <w:rFonts w:ascii="宋体" w:hAnsi="宋体" w:cs="仿宋_GB2312"/>
              </w:rPr>
            </w:pPr>
            <w:r w:rsidRPr="00372C57">
              <w:rPr>
                <w:rFonts w:ascii="宋体" w:hAnsi="宋体" w:cs="仿宋_GB2312" w:hint="eastAsia"/>
              </w:rPr>
              <w:t>√</w:t>
            </w:r>
          </w:p>
        </w:tc>
        <w:tc>
          <w:tcPr>
            <w:tcW w:w="1345"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w:t>
            </w:r>
          </w:p>
        </w:tc>
      </w:tr>
      <w:tr w:rsidR="00E901F6" w:rsidRPr="009B5FBF" w:rsidTr="009B5FBF">
        <w:trPr>
          <w:trHeight w:val="397"/>
        </w:trPr>
        <w:tc>
          <w:tcPr>
            <w:tcW w:w="1188" w:type="dxa"/>
            <w:vMerge/>
            <w:vAlign w:val="center"/>
          </w:tcPr>
          <w:p w:rsidR="00E901F6" w:rsidRPr="009B5FBF" w:rsidRDefault="00E901F6" w:rsidP="009B5FBF">
            <w:pPr>
              <w:adjustRightInd/>
              <w:spacing w:line="240" w:lineRule="auto"/>
              <w:jc w:val="center"/>
              <w:rPr>
                <w:rFonts w:ascii="宋体" w:hAnsi="宋体" w:cs="仿宋_GB2312"/>
              </w:rPr>
            </w:pPr>
          </w:p>
        </w:tc>
        <w:tc>
          <w:tcPr>
            <w:tcW w:w="756"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8</w:t>
            </w:r>
          </w:p>
        </w:tc>
        <w:tc>
          <w:tcPr>
            <w:tcW w:w="3309" w:type="dxa"/>
            <w:vAlign w:val="center"/>
          </w:tcPr>
          <w:p w:rsidR="00E901F6" w:rsidRPr="009B5FBF" w:rsidRDefault="00E901F6" w:rsidP="002F6866">
            <w:pPr>
              <w:adjustRightInd/>
              <w:spacing w:line="240" w:lineRule="auto"/>
              <w:rPr>
                <w:rFonts w:ascii="宋体" w:hAnsi="宋体" w:cs="仿宋_GB2312"/>
              </w:rPr>
            </w:pPr>
            <w:r>
              <w:rPr>
                <w:rFonts w:ascii="宋体" w:hAnsi="宋体" w:cs="仿宋_GB2312"/>
              </w:rPr>
              <w:t>外观</w:t>
            </w:r>
          </w:p>
        </w:tc>
        <w:tc>
          <w:tcPr>
            <w:tcW w:w="1345" w:type="dxa"/>
            <w:vAlign w:val="center"/>
          </w:tcPr>
          <w:p w:rsidR="00E901F6" w:rsidRPr="009B5FBF" w:rsidRDefault="00E901F6" w:rsidP="00E901F6">
            <w:pPr>
              <w:adjustRightInd/>
              <w:spacing w:line="240" w:lineRule="auto"/>
              <w:jc w:val="center"/>
              <w:rPr>
                <w:rFonts w:ascii="宋体" w:hAnsi="宋体" w:cs="仿宋_GB2312"/>
              </w:rPr>
            </w:pPr>
            <w:r w:rsidRPr="009B5FBF">
              <w:rPr>
                <w:rFonts w:ascii="宋体" w:hAnsi="宋体" w:cs="仿宋_GB2312" w:hint="eastAsia"/>
              </w:rPr>
              <w:t>5.1.</w:t>
            </w:r>
            <w:r>
              <w:rPr>
                <w:rFonts w:ascii="宋体" w:hAnsi="宋体" w:cs="仿宋_GB2312" w:hint="eastAsia"/>
              </w:rPr>
              <w:t>9</w:t>
            </w:r>
          </w:p>
        </w:tc>
        <w:tc>
          <w:tcPr>
            <w:tcW w:w="1345"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w:t>
            </w:r>
          </w:p>
        </w:tc>
        <w:tc>
          <w:tcPr>
            <w:tcW w:w="1345"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w:t>
            </w:r>
          </w:p>
        </w:tc>
      </w:tr>
      <w:tr w:rsidR="00E901F6" w:rsidRPr="009B5FBF" w:rsidTr="009B5FBF">
        <w:trPr>
          <w:trHeight w:val="397"/>
        </w:trPr>
        <w:tc>
          <w:tcPr>
            <w:tcW w:w="1188" w:type="dxa"/>
            <w:vMerge/>
            <w:vAlign w:val="center"/>
          </w:tcPr>
          <w:p w:rsidR="00E901F6" w:rsidRPr="009B5FBF" w:rsidRDefault="00E901F6" w:rsidP="009B5FBF">
            <w:pPr>
              <w:adjustRightInd/>
              <w:spacing w:line="240" w:lineRule="auto"/>
              <w:jc w:val="center"/>
              <w:rPr>
                <w:rFonts w:ascii="宋体" w:hAnsi="宋体" w:cs="仿宋_GB2312"/>
              </w:rPr>
            </w:pPr>
          </w:p>
        </w:tc>
        <w:tc>
          <w:tcPr>
            <w:tcW w:w="756"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9</w:t>
            </w:r>
          </w:p>
        </w:tc>
        <w:tc>
          <w:tcPr>
            <w:tcW w:w="3309" w:type="dxa"/>
            <w:vAlign w:val="center"/>
          </w:tcPr>
          <w:p w:rsidR="00E901F6" w:rsidRPr="009B5FBF" w:rsidRDefault="00E901F6" w:rsidP="002F6866">
            <w:pPr>
              <w:adjustRightInd/>
              <w:spacing w:line="240" w:lineRule="auto"/>
              <w:rPr>
                <w:rFonts w:ascii="宋体" w:hAnsi="宋体" w:cs="仿宋_GB2312"/>
              </w:rPr>
            </w:pPr>
            <w:r>
              <w:rPr>
                <w:rFonts w:ascii="宋体" w:hAnsi="宋体" w:cs="仿宋_GB2312"/>
              </w:rPr>
              <w:t>涂漆</w:t>
            </w:r>
          </w:p>
        </w:tc>
        <w:tc>
          <w:tcPr>
            <w:tcW w:w="1345" w:type="dxa"/>
            <w:vAlign w:val="center"/>
          </w:tcPr>
          <w:p w:rsidR="00E901F6" w:rsidRPr="009B5FBF" w:rsidRDefault="00E901F6" w:rsidP="00E901F6">
            <w:pPr>
              <w:adjustRightInd/>
              <w:spacing w:line="240" w:lineRule="auto"/>
              <w:jc w:val="center"/>
              <w:rPr>
                <w:rFonts w:ascii="宋体" w:hAnsi="宋体" w:cs="仿宋_GB2312"/>
              </w:rPr>
            </w:pPr>
            <w:r w:rsidRPr="009B5FBF">
              <w:rPr>
                <w:rFonts w:ascii="宋体" w:hAnsi="宋体" w:cs="仿宋_GB2312" w:hint="eastAsia"/>
              </w:rPr>
              <w:t>5.1.</w:t>
            </w:r>
            <w:r>
              <w:rPr>
                <w:rFonts w:ascii="宋体" w:hAnsi="宋体" w:cs="仿宋_GB2312" w:hint="eastAsia"/>
              </w:rPr>
              <w:t>10</w:t>
            </w:r>
          </w:p>
        </w:tc>
        <w:tc>
          <w:tcPr>
            <w:tcW w:w="1345" w:type="dxa"/>
            <w:vAlign w:val="center"/>
          </w:tcPr>
          <w:p w:rsidR="00E901F6" w:rsidRPr="009B5FBF" w:rsidRDefault="00E901F6" w:rsidP="009B5FBF">
            <w:pPr>
              <w:adjustRightInd/>
              <w:spacing w:line="240" w:lineRule="auto"/>
              <w:jc w:val="center"/>
              <w:rPr>
                <w:rFonts w:ascii="宋体" w:hAnsi="宋体" w:cs="仿宋_GB2312"/>
              </w:rPr>
            </w:pPr>
          </w:p>
        </w:tc>
        <w:tc>
          <w:tcPr>
            <w:tcW w:w="1345"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w:t>
            </w:r>
          </w:p>
        </w:tc>
      </w:tr>
      <w:tr w:rsidR="00E901F6" w:rsidRPr="009B5FBF" w:rsidTr="009B5FBF">
        <w:trPr>
          <w:trHeight w:val="397"/>
        </w:trPr>
        <w:tc>
          <w:tcPr>
            <w:tcW w:w="1188" w:type="dxa"/>
            <w:vMerge/>
            <w:vAlign w:val="center"/>
          </w:tcPr>
          <w:p w:rsidR="00E901F6" w:rsidRPr="009B5FBF" w:rsidRDefault="00E901F6" w:rsidP="009B5FBF">
            <w:pPr>
              <w:adjustRightInd/>
              <w:spacing w:line="240" w:lineRule="auto"/>
              <w:jc w:val="center"/>
              <w:rPr>
                <w:rFonts w:ascii="宋体" w:hAnsi="宋体" w:cs="仿宋_GB2312"/>
              </w:rPr>
            </w:pPr>
          </w:p>
        </w:tc>
        <w:tc>
          <w:tcPr>
            <w:tcW w:w="756"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10</w:t>
            </w:r>
          </w:p>
        </w:tc>
        <w:tc>
          <w:tcPr>
            <w:tcW w:w="3309" w:type="dxa"/>
            <w:vAlign w:val="center"/>
          </w:tcPr>
          <w:p w:rsidR="00E901F6" w:rsidRPr="009B5FBF" w:rsidRDefault="00E901F6" w:rsidP="009B5FBF">
            <w:pPr>
              <w:adjustRightInd/>
              <w:spacing w:line="240" w:lineRule="auto"/>
              <w:rPr>
                <w:rFonts w:ascii="宋体" w:hAnsi="宋体" w:cs="仿宋_GB2312"/>
              </w:rPr>
            </w:pPr>
            <w:r>
              <w:rPr>
                <w:rFonts w:ascii="宋体" w:hAnsi="宋体" w:cs="仿宋_GB2312"/>
              </w:rPr>
              <w:t>生产能力</w:t>
            </w:r>
          </w:p>
        </w:tc>
        <w:tc>
          <w:tcPr>
            <w:tcW w:w="1345" w:type="dxa"/>
            <w:vAlign w:val="center"/>
          </w:tcPr>
          <w:p w:rsidR="00E901F6" w:rsidRPr="009B5FBF" w:rsidRDefault="00E901F6" w:rsidP="00E901F6">
            <w:pPr>
              <w:adjustRightInd/>
              <w:spacing w:line="240" w:lineRule="auto"/>
              <w:jc w:val="center"/>
              <w:rPr>
                <w:rFonts w:ascii="宋体" w:hAnsi="宋体" w:cs="仿宋_GB2312"/>
              </w:rPr>
            </w:pPr>
            <w:r w:rsidRPr="009B5FBF">
              <w:rPr>
                <w:rFonts w:ascii="宋体" w:hAnsi="宋体" w:cs="仿宋_GB2312" w:hint="eastAsia"/>
              </w:rPr>
              <w:t>5.</w:t>
            </w:r>
            <w:r>
              <w:rPr>
                <w:rFonts w:ascii="宋体" w:hAnsi="宋体" w:cs="仿宋_GB2312" w:hint="eastAsia"/>
              </w:rPr>
              <w:t>2</w:t>
            </w:r>
          </w:p>
        </w:tc>
        <w:tc>
          <w:tcPr>
            <w:tcW w:w="1345" w:type="dxa"/>
            <w:vAlign w:val="center"/>
          </w:tcPr>
          <w:p w:rsidR="00E901F6" w:rsidRPr="009B5FBF" w:rsidRDefault="00E901F6" w:rsidP="009B5FBF">
            <w:pPr>
              <w:adjustRightInd/>
              <w:spacing w:line="240" w:lineRule="auto"/>
              <w:jc w:val="center"/>
              <w:rPr>
                <w:rFonts w:ascii="宋体" w:hAnsi="宋体" w:cs="仿宋_GB2312"/>
              </w:rPr>
            </w:pPr>
          </w:p>
        </w:tc>
        <w:tc>
          <w:tcPr>
            <w:tcW w:w="1345"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w:t>
            </w:r>
          </w:p>
        </w:tc>
      </w:tr>
      <w:tr w:rsidR="00E901F6" w:rsidRPr="009B5FBF" w:rsidTr="009B5FBF">
        <w:trPr>
          <w:trHeight w:val="397"/>
        </w:trPr>
        <w:tc>
          <w:tcPr>
            <w:tcW w:w="1188" w:type="dxa"/>
            <w:vMerge/>
            <w:vAlign w:val="center"/>
          </w:tcPr>
          <w:p w:rsidR="00E901F6" w:rsidRPr="009B5FBF" w:rsidRDefault="00E901F6" w:rsidP="009B5FBF">
            <w:pPr>
              <w:adjustRightInd/>
              <w:spacing w:line="240" w:lineRule="auto"/>
              <w:jc w:val="center"/>
              <w:rPr>
                <w:rFonts w:ascii="宋体" w:hAnsi="宋体" w:cs="仿宋_GB2312"/>
              </w:rPr>
            </w:pPr>
          </w:p>
        </w:tc>
        <w:tc>
          <w:tcPr>
            <w:tcW w:w="756"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11</w:t>
            </w:r>
          </w:p>
        </w:tc>
        <w:tc>
          <w:tcPr>
            <w:tcW w:w="3309" w:type="dxa"/>
            <w:vAlign w:val="center"/>
          </w:tcPr>
          <w:p w:rsidR="00E901F6" w:rsidRPr="009B5FBF" w:rsidRDefault="00E901F6" w:rsidP="009B5FBF">
            <w:pPr>
              <w:adjustRightInd/>
              <w:spacing w:line="240" w:lineRule="auto"/>
              <w:rPr>
                <w:rFonts w:ascii="宋体" w:hAnsi="宋体" w:cs="仿宋_GB2312"/>
              </w:rPr>
            </w:pPr>
            <w:r>
              <w:rPr>
                <w:rFonts w:ascii="宋体" w:hAnsi="宋体" w:cs="仿宋_GB2312" w:hint="eastAsia"/>
              </w:rPr>
              <w:t>耗电</w:t>
            </w:r>
            <w:r>
              <w:rPr>
                <w:rFonts w:ascii="宋体" w:hAnsi="宋体" w:cs="仿宋_GB2312"/>
              </w:rPr>
              <w:t>率</w:t>
            </w:r>
          </w:p>
        </w:tc>
        <w:tc>
          <w:tcPr>
            <w:tcW w:w="1345" w:type="dxa"/>
            <w:vAlign w:val="center"/>
          </w:tcPr>
          <w:p w:rsidR="00E901F6" w:rsidRPr="009B5FBF" w:rsidRDefault="00E901F6" w:rsidP="00E901F6">
            <w:pPr>
              <w:adjustRightInd/>
              <w:spacing w:line="240" w:lineRule="auto"/>
              <w:jc w:val="center"/>
              <w:rPr>
                <w:rFonts w:ascii="宋体" w:hAnsi="宋体" w:cs="仿宋_GB2312"/>
              </w:rPr>
            </w:pPr>
            <w:r w:rsidRPr="009B5FBF">
              <w:rPr>
                <w:rFonts w:ascii="宋体" w:hAnsi="宋体" w:cs="仿宋_GB2312" w:hint="eastAsia"/>
              </w:rPr>
              <w:t>5.2</w:t>
            </w:r>
          </w:p>
        </w:tc>
        <w:tc>
          <w:tcPr>
            <w:tcW w:w="1345" w:type="dxa"/>
            <w:vAlign w:val="center"/>
          </w:tcPr>
          <w:p w:rsidR="00E901F6" w:rsidRPr="009B5FBF" w:rsidRDefault="00E901F6" w:rsidP="009B5FBF">
            <w:pPr>
              <w:adjustRightInd/>
              <w:spacing w:line="240" w:lineRule="auto"/>
              <w:jc w:val="center"/>
              <w:rPr>
                <w:rFonts w:ascii="宋体" w:hAnsi="宋体" w:cs="仿宋_GB2312"/>
              </w:rPr>
            </w:pPr>
          </w:p>
        </w:tc>
        <w:tc>
          <w:tcPr>
            <w:tcW w:w="1345"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w:t>
            </w:r>
          </w:p>
        </w:tc>
      </w:tr>
      <w:tr w:rsidR="00E901F6" w:rsidRPr="009B5FBF" w:rsidTr="009B5FBF">
        <w:trPr>
          <w:trHeight w:val="397"/>
        </w:trPr>
        <w:tc>
          <w:tcPr>
            <w:tcW w:w="1188" w:type="dxa"/>
            <w:vMerge/>
            <w:vAlign w:val="center"/>
          </w:tcPr>
          <w:p w:rsidR="00E901F6" w:rsidRPr="009B5FBF" w:rsidRDefault="00E901F6" w:rsidP="009B5FBF">
            <w:pPr>
              <w:adjustRightInd/>
              <w:spacing w:line="240" w:lineRule="auto"/>
              <w:jc w:val="center"/>
              <w:rPr>
                <w:rFonts w:ascii="宋体" w:hAnsi="宋体" w:cs="仿宋_GB2312"/>
              </w:rPr>
            </w:pPr>
          </w:p>
        </w:tc>
        <w:tc>
          <w:tcPr>
            <w:tcW w:w="756"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12</w:t>
            </w:r>
          </w:p>
        </w:tc>
        <w:tc>
          <w:tcPr>
            <w:tcW w:w="3309" w:type="dxa"/>
            <w:vAlign w:val="center"/>
          </w:tcPr>
          <w:p w:rsidR="00E901F6" w:rsidRPr="009B5FBF" w:rsidRDefault="00372C57" w:rsidP="009B5FBF">
            <w:pPr>
              <w:adjustRightInd/>
              <w:spacing w:line="240" w:lineRule="auto"/>
              <w:rPr>
                <w:rFonts w:ascii="宋体" w:hAnsi="宋体" w:cs="仿宋_GB2312"/>
              </w:rPr>
            </w:pPr>
            <w:r>
              <w:rPr>
                <w:rFonts w:ascii="宋体" w:hAnsi="宋体" w:cs="仿宋_GB2312"/>
              </w:rPr>
              <w:t>轴承温升</w:t>
            </w:r>
          </w:p>
        </w:tc>
        <w:tc>
          <w:tcPr>
            <w:tcW w:w="1345" w:type="dxa"/>
            <w:vAlign w:val="center"/>
          </w:tcPr>
          <w:p w:rsidR="00E901F6" w:rsidRPr="009B5FBF" w:rsidRDefault="00E901F6" w:rsidP="00372C57">
            <w:pPr>
              <w:adjustRightInd/>
              <w:spacing w:line="240" w:lineRule="auto"/>
              <w:jc w:val="center"/>
              <w:rPr>
                <w:rFonts w:ascii="宋体" w:hAnsi="宋体" w:cs="仿宋_GB2312"/>
              </w:rPr>
            </w:pPr>
            <w:r w:rsidRPr="009B5FBF">
              <w:rPr>
                <w:rFonts w:ascii="宋体" w:hAnsi="宋体" w:cs="仿宋_GB2312" w:hint="eastAsia"/>
              </w:rPr>
              <w:t>5.2</w:t>
            </w:r>
          </w:p>
        </w:tc>
        <w:tc>
          <w:tcPr>
            <w:tcW w:w="1345" w:type="dxa"/>
            <w:vAlign w:val="center"/>
          </w:tcPr>
          <w:p w:rsidR="00E901F6" w:rsidRPr="009B5FBF" w:rsidRDefault="00E901F6" w:rsidP="009B5FBF">
            <w:pPr>
              <w:adjustRightInd/>
              <w:spacing w:line="240" w:lineRule="auto"/>
              <w:jc w:val="center"/>
              <w:rPr>
                <w:rFonts w:ascii="宋体" w:hAnsi="宋体" w:cs="仿宋_GB2312"/>
              </w:rPr>
            </w:pPr>
          </w:p>
        </w:tc>
        <w:tc>
          <w:tcPr>
            <w:tcW w:w="1345" w:type="dxa"/>
            <w:vAlign w:val="center"/>
          </w:tcPr>
          <w:p w:rsidR="00E901F6" w:rsidRPr="009B5FBF" w:rsidRDefault="00E901F6" w:rsidP="009B5FBF">
            <w:pPr>
              <w:adjustRightInd/>
              <w:spacing w:line="240" w:lineRule="auto"/>
              <w:jc w:val="center"/>
              <w:rPr>
                <w:rFonts w:ascii="宋体" w:hAnsi="宋体" w:cs="仿宋_GB2312"/>
              </w:rPr>
            </w:pPr>
            <w:r w:rsidRPr="009B5FBF">
              <w:rPr>
                <w:rFonts w:ascii="宋体" w:hAnsi="宋体" w:cs="仿宋_GB2312" w:hint="eastAsia"/>
              </w:rPr>
              <w:t>√</w:t>
            </w:r>
          </w:p>
        </w:tc>
      </w:tr>
      <w:tr w:rsidR="00D97F9B" w:rsidRPr="009B5FBF" w:rsidTr="009B5FBF">
        <w:trPr>
          <w:trHeight w:val="397"/>
        </w:trPr>
        <w:tc>
          <w:tcPr>
            <w:tcW w:w="1188" w:type="dxa"/>
            <w:vMerge/>
            <w:vAlign w:val="center"/>
          </w:tcPr>
          <w:p w:rsidR="00D97F9B" w:rsidRPr="009B5FBF" w:rsidRDefault="00D97F9B" w:rsidP="009B5FBF">
            <w:pPr>
              <w:adjustRightInd/>
              <w:spacing w:line="240" w:lineRule="auto"/>
              <w:jc w:val="center"/>
              <w:rPr>
                <w:rFonts w:ascii="宋体" w:hAnsi="宋体" w:cs="仿宋_GB2312"/>
              </w:rPr>
            </w:pPr>
          </w:p>
        </w:tc>
        <w:tc>
          <w:tcPr>
            <w:tcW w:w="756" w:type="dxa"/>
            <w:vAlign w:val="center"/>
          </w:tcPr>
          <w:p w:rsidR="00D97F9B" w:rsidRPr="009B5FBF" w:rsidRDefault="00D97F9B" w:rsidP="00D97F9B">
            <w:pPr>
              <w:adjustRightInd/>
              <w:spacing w:line="240" w:lineRule="auto"/>
              <w:jc w:val="center"/>
              <w:rPr>
                <w:rFonts w:ascii="宋体" w:hAnsi="宋体" w:cs="仿宋_GB2312"/>
              </w:rPr>
            </w:pPr>
            <w:r w:rsidRPr="009B5FBF">
              <w:rPr>
                <w:rFonts w:ascii="宋体" w:hAnsi="宋体" w:cs="仿宋_GB2312" w:hint="eastAsia"/>
              </w:rPr>
              <w:t>13</w:t>
            </w:r>
          </w:p>
        </w:tc>
        <w:tc>
          <w:tcPr>
            <w:tcW w:w="3309" w:type="dxa"/>
            <w:vAlign w:val="center"/>
          </w:tcPr>
          <w:p w:rsidR="00D97F9B" w:rsidRDefault="00D97F9B" w:rsidP="009B5FBF">
            <w:pPr>
              <w:adjustRightInd/>
              <w:spacing w:line="240" w:lineRule="auto"/>
              <w:rPr>
                <w:rFonts w:ascii="宋体" w:hAnsi="宋体" w:cs="仿宋_GB2312"/>
              </w:rPr>
            </w:pPr>
            <w:r>
              <w:rPr>
                <w:rFonts w:ascii="宋体" w:hAnsi="宋体" w:cs="仿宋_GB2312"/>
              </w:rPr>
              <w:t>未切透率</w:t>
            </w:r>
          </w:p>
        </w:tc>
        <w:tc>
          <w:tcPr>
            <w:tcW w:w="1345" w:type="dxa"/>
            <w:vAlign w:val="center"/>
          </w:tcPr>
          <w:p w:rsidR="00D97F9B" w:rsidRPr="009B5FBF" w:rsidRDefault="00D97F9B" w:rsidP="00372C57">
            <w:pPr>
              <w:adjustRightInd/>
              <w:spacing w:line="240" w:lineRule="auto"/>
              <w:jc w:val="center"/>
              <w:rPr>
                <w:rFonts w:ascii="宋体" w:hAnsi="宋体" w:cs="仿宋_GB2312"/>
              </w:rPr>
            </w:pPr>
            <w:r>
              <w:rPr>
                <w:rFonts w:ascii="宋体" w:hAnsi="宋体" w:cs="仿宋_GB2312" w:hint="eastAsia"/>
              </w:rPr>
              <w:t>5.2</w:t>
            </w:r>
          </w:p>
        </w:tc>
        <w:tc>
          <w:tcPr>
            <w:tcW w:w="1345" w:type="dxa"/>
            <w:vAlign w:val="center"/>
          </w:tcPr>
          <w:p w:rsidR="00D97F9B" w:rsidRPr="009B5FBF" w:rsidRDefault="00D97F9B" w:rsidP="009B5FBF">
            <w:pPr>
              <w:adjustRightInd/>
              <w:spacing w:line="240" w:lineRule="auto"/>
              <w:jc w:val="center"/>
              <w:rPr>
                <w:rFonts w:ascii="宋体" w:hAnsi="宋体" w:cs="仿宋_GB2312"/>
              </w:rPr>
            </w:pPr>
          </w:p>
        </w:tc>
        <w:tc>
          <w:tcPr>
            <w:tcW w:w="1345" w:type="dxa"/>
            <w:vAlign w:val="center"/>
          </w:tcPr>
          <w:p w:rsidR="00D97F9B" w:rsidRPr="009B5FBF" w:rsidRDefault="00D97F9B" w:rsidP="00D97F9B">
            <w:pPr>
              <w:adjustRightInd/>
              <w:spacing w:line="240" w:lineRule="auto"/>
              <w:jc w:val="center"/>
              <w:rPr>
                <w:rFonts w:ascii="宋体" w:hAnsi="宋体" w:cs="仿宋_GB2312"/>
              </w:rPr>
            </w:pPr>
            <w:r w:rsidRPr="009B5FBF">
              <w:rPr>
                <w:rFonts w:ascii="宋体" w:hAnsi="宋体" w:cs="仿宋_GB2312" w:hint="eastAsia"/>
              </w:rPr>
              <w:t>√</w:t>
            </w:r>
          </w:p>
        </w:tc>
      </w:tr>
      <w:tr w:rsidR="00D97F9B" w:rsidRPr="009B5FBF" w:rsidTr="009B5FBF">
        <w:trPr>
          <w:trHeight w:val="397"/>
        </w:trPr>
        <w:tc>
          <w:tcPr>
            <w:tcW w:w="1188" w:type="dxa"/>
            <w:vMerge/>
            <w:vAlign w:val="center"/>
          </w:tcPr>
          <w:p w:rsidR="00D97F9B" w:rsidRPr="009B5FBF" w:rsidRDefault="00D97F9B" w:rsidP="009B5FBF">
            <w:pPr>
              <w:adjustRightInd/>
              <w:spacing w:line="240" w:lineRule="auto"/>
              <w:jc w:val="center"/>
              <w:rPr>
                <w:rFonts w:ascii="宋体" w:hAnsi="宋体" w:cs="仿宋_GB2312"/>
              </w:rPr>
            </w:pPr>
          </w:p>
        </w:tc>
        <w:tc>
          <w:tcPr>
            <w:tcW w:w="756" w:type="dxa"/>
            <w:vAlign w:val="center"/>
          </w:tcPr>
          <w:p w:rsidR="00D97F9B" w:rsidRPr="009B5FBF" w:rsidRDefault="00D97F9B" w:rsidP="00D97F9B">
            <w:pPr>
              <w:adjustRightInd/>
              <w:spacing w:line="240" w:lineRule="auto"/>
              <w:jc w:val="center"/>
              <w:rPr>
                <w:rFonts w:ascii="宋体" w:hAnsi="宋体" w:cs="仿宋_GB2312"/>
              </w:rPr>
            </w:pPr>
            <w:r w:rsidRPr="009B5FBF">
              <w:rPr>
                <w:rFonts w:ascii="宋体" w:hAnsi="宋体" w:cs="仿宋_GB2312" w:hint="eastAsia"/>
              </w:rPr>
              <w:t>14</w:t>
            </w:r>
          </w:p>
        </w:tc>
        <w:tc>
          <w:tcPr>
            <w:tcW w:w="3309" w:type="dxa"/>
            <w:vAlign w:val="center"/>
          </w:tcPr>
          <w:p w:rsidR="00D97F9B" w:rsidRDefault="00D97F9B" w:rsidP="00D97F9B">
            <w:pPr>
              <w:adjustRightInd/>
              <w:spacing w:line="240" w:lineRule="auto"/>
              <w:rPr>
                <w:rFonts w:ascii="宋体" w:hAnsi="宋体" w:cs="仿宋_GB2312"/>
              </w:rPr>
            </w:pPr>
            <w:proofErr w:type="gramStart"/>
            <w:r>
              <w:rPr>
                <w:rFonts w:ascii="宋体" w:hAnsi="宋体" w:cs="仿宋_GB2312"/>
              </w:rPr>
              <w:t>生断条率</w:t>
            </w:r>
            <w:proofErr w:type="gramEnd"/>
          </w:p>
        </w:tc>
        <w:tc>
          <w:tcPr>
            <w:tcW w:w="1345" w:type="dxa"/>
            <w:vAlign w:val="center"/>
          </w:tcPr>
          <w:p w:rsidR="00D97F9B" w:rsidRPr="009B5FBF" w:rsidRDefault="00D97F9B" w:rsidP="00372C57">
            <w:pPr>
              <w:adjustRightInd/>
              <w:spacing w:line="240" w:lineRule="auto"/>
              <w:jc w:val="center"/>
              <w:rPr>
                <w:rFonts w:ascii="宋体" w:hAnsi="宋体" w:cs="仿宋_GB2312"/>
              </w:rPr>
            </w:pPr>
            <w:r>
              <w:rPr>
                <w:rFonts w:ascii="宋体" w:hAnsi="宋体" w:cs="仿宋_GB2312" w:hint="eastAsia"/>
              </w:rPr>
              <w:t>5.2</w:t>
            </w:r>
          </w:p>
        </w:tc>
        <w:tc>
          <w:tcPr>
            <w:tcW w:w="1345" w:type="dxa"/>
            <w:vAlign w:val="center"/>
          </w:tcPr>
          <w:p w:rsidR="00D97F9B" w:rsidRPr="009B5FBF" w:rsidRDefault="00D97F9B" w:rsidP="009B5FBF">
            <w:pPr>
              <w:adjustRightInd/>
              <w:spacing w:line="240" w:lineRule="auto"/>
              <w:jc w:val="center"/>
              <w:rPr>
                <w:rFonts w:ascii="宋体" w:hAnsi="宋体" w:cs="仿宋_GB2312"/>
              </w:rPr>
            </w:pPr>
          </w:p>
        </w:tc>
        <w:tc>
          <w:tcPr>
            <w:tcW w:w="1345" w:type="dxa"/>
            <w:vAlign w:val="center"/>
          </w:tcPr>
          <w:p w:rsidR="00D97F9B" w:rsidRPr="009B5FBF" w:rsidRDefault="00D97F9B" w:rsidP="00D97F9B">
            <w:pPr>
              <w:adjustRightInd/>
              <w:spacing w:line="240" w:lineRule="auto"/>
              <w:jc w:val="center"/>
              <w:rPr>
                <w:rFonts w:ascii="宋体" w:hAnsi="宋体" w:cs="仿宋_GB2312"/>
              </w:rPr>
            </w:pPr>
            <w:r w:rsidRPr="009B5FBF">
              <w:rPr>
                <w:rFonts w:ascii="宋体" w:hAnsi="宋体" w:cs="仿宋_GB2312" w:hint="eastAsia"/>
              </w:rPr>
              <w:t>√</w:t>
            </w:r>
          </w:p>
        </w:tc>
      </w:tr>
      <w:tr w:rsidR="00D97F9B" w:rsidRPr="009B5FBF" w:rsidTr="009B5FBF">
        <w:trPr>
          <w:trHeight w:val="397"/>
        </w:trPr>
        <w:tc>
          <w:tcPr>
            <w:tcW w:w="1188" w:type="dxa"/>
            <w:vMerge/>
            <w:vAlign w:val="center"/>
          </w:tcPr>
          <w:p w:rsidR="00D97F9B" w:rsidRPr="009B5FBF" w:rsidRDefault="00D97F9B" w:rsidP="009B5FBF">
            <w:pPr>
              <w:adjustRightInd/>
              <w:spacing w:line="240" w:lineRule="auto"/>
              <w:jc w:val="center"/>
              <w:rPr>
                <w:rFonts w:ascii="宋体" w:hAnsi="宋体" w:cs="仿宋_GB2312"/>
              </w:rPr>
            </w:pPr>
          </w:p>
        </w:tc>
        <w:tc>
          <w:tcPr>
            <w:tcW w:w="756" w:type="dxa"/>
            <w:vAlign w:val="center"/>
          </w:tcPr>
          <w:p w:rsidR="00D97F9B" w:rsidRPr="009B5FBF" w:rsidRDefault="00D97F9B" w:rsidP="00D97F9B">
            <w:pPr>
              <w:adjustRightInd/>
              <w:spacing w:line="240" w:lineRule="auto"/>
              <w:jc w:val="center"/>
              <w:rPr>
                <w:rFonts w:ascii="宋体" w:hAnsi="宋体" w:cs="仿宋_GB2312"/>
              </w:rPr>
            </w:pPr>
            <w:r w:rsidRPr="009B5FBF">
              <w:rPr>
                <w:rFonts w:ascii="宋体" w:hAnsi="宋体" w:cs="仿宋_GB2312" w:hint="eastAsia"/>
              </w:rPr>
              <w:t>15</w:t>
            </w:r>
          </w:p>
        </w:tc>
        <w:tc>
          <w:tcPr>
            <w:tcW w:w="3309" w:type="dxa"/>
            <w:vAlign w:val="center"/>
          </w:tcPr>
          <w:p w:rsidR="00D97F9B" w:rsidRPr="009B5FBF" w:rsidRDefault="00D97F9B" w:rsidP="009B5FBF">
            <w:pPr>
              <w:adjustRightInd/>
              <w:spacing w:line="240" w:lineRule="auto"/>
              <w:rPr>
                <w:rFonts w:ascii="宋体" w:hAnsi="宋体" w:cs="仿宋_GB2312"/>
              </w:rPr>
            </w:pPr>
            <w:r>
              <w:rPr>
                <w:rFonts w:ascii="宋体" w:hAnsi="宋体" w:cs="仿宋_GB2312"/>
              </w:rPr>
              <w:t>面条质量</w:t>
            </w:r>
          </w:p>
        </w:tc>
        <w:tc>
          <w:tcPr>
            <w:tcW w:w="1345" w:type="dxa"/>
            <w:vAlign w:val="center"/>
          </w:tcPr>
          <w:p w:rsidR="00D97F9B" w:rsidRPr="009B5FBF" w:rsidRDefault="00D97F9B" w:rsidP="00372C57">
            <w:pPr>
              <w:adjustRightInd/>
              <w:spacing w:line="240" w:lineRule="auto"/>
              <w:jc w:val="center"/>
              <w:rPr>
                <w:rFonts w:ascii="宋体" w:hAnsi="宋体" w:cs="仿宋_GB2312"/>
              </w:rPr>
            </w:pPr>
            <w:r w:rsidRPr="009B5FBF">
              <w:rPr>
                <w:rFonts w:ascii="宋体" w:hAnsi="宋体" w:cs="仿宋_GB2312" w:hint="eastAsia"/>
              </w:rPr>
              <w:t>5.2</w:t>
            </w:r>
          </w:p>
        </w:tc>
        <w:tc>
          <w:tcPr>
            <w:tcW w:w="1345" w:type="dxa"/>
            <w:vAlign w:val="center"/>
          </w:tcPr>
          <w:p w:rsidR="00D97F9B" w:rsidRPr="009B5FBF" w:rsidRDefault="00D97F9B" w:rsidP="009B5FBF">
            <w:pPr>
              <w:adjustRightInd/>
              <w:spacing w:line="240" w:lineRule="auto"/>
              <w:jc w:val="center"/>
              <w:rPr>
                <w:rFonts w:ascii="宋体" w:hAnsi="宋体" w:cs="仿宋_GB2312"/>
              </w:rPr>
            </w:pPr>
          </w:p>
        </w:tc>
        <w:tc>
          <w:tcPr>
            <w:tcW w:w="1345" w:type="dxa"/>
            <w:vAlign w:val="center"/>
          </w:tcPr>
          <w:p w:rsidR="00D97F9B" w:rsidRPr="009B5FBF" w:rsidRDefault="00D97F9B" w:rsidP="009B5FBF">
            <w:pPr>
              <w:adjustRightInd/>
              <w:spacing w:line="240" w:lineRule="auto"/>
              <w:jc w:val="center"/>
              <w:rPr>
                <w:rFonts w:ascii="宋体" w:hAnsi="宋体" w:cs="仿宋_GB2312"/>
              </w:rPr>
            </w:pPr>
            <w:r w:rsidRPr="009B5FBF">
              <w:rPr>
                <w:rFonts w:ascii="宋体" w:hAnsi="宋体" w:cs="仿宋_GB2312" w:hint="eastAsia"/>
              </w:rPr>
              <w:t>√</w:t>
            </w:r>
          </w:p>
        </w:tc>
      </w:tr>
      <w:tr w:rsidR="00D97F9B" w:rsidRPr="009B5FBF" w:rsidTr="009B5FBF">
        <w:trPr>
          <w:trHeight w:val="397"/>
        </w:trPr>
        <w:tc>
          <w:tcPr>
            <w:tcW w:w="1188" w:type="dxa"/>
            <w:vMerge/>
            <w:vAlign w:val="center"/>
          </w:tcPr>
          <w:p w:rsidR="00D97F9B" w:rsidRPr="009B5FBF" w:rsidRDefault="00D97F9B" w:rsidP="009B5FBF">
            <w:pPr>
              <w:adjustRightInd/>
              <w:spacing w:line="240" w:lineRule="auto"/>
              <w:jc w:val="center"/>
              <w:rPr>
                <w:rFonts w:ascii="宋体" w:hAnsi="宋体" w:cs="仿宋_GB2312"/>
              </w:rPr>
            </w:pPr>
          </w:p>
        </w:tc>
        <w:tc>
          <w:tcPr>
            <w:tcW w:w="756" w:type="dxa"/>
            <w:vAlign w:val="center"/>
          </w:tcPr>
          <w:p w:rsidR="00D97F9B" w:rsidRPr="009B5FBF" w:rsidRDefault="00D97F9B" w:rsidP="00D97F9B">
            <w:pPr>
              <w:adjustRightInd/>
              <w:spacing w:line="240" w:lineRule="auto"/>
              <w:jc w:val="center"/>
              <w:rPr>
                <w:rFonts w:ascii="宋体" w:hAnsi="宋体" w:cs="仿宋_GB2312"/>
              </w:rPr>
            </w:pPr>
            <w:r>
              <w:rPr>
                <w:rFonts w:ascii="宋体" w:hAnsi="宋体" w:cs="仿宋_GB2312" w:hint="eastAsia"/>
              </w:rPr>
              <w:t>16</w:t>
            </w:r>
          </w:p>
        </w:tc>
        <w:tc>
          <w:tcPr>
            <w:tcW w:w="3309" w:type="dxa"/>
            <w:vAlign w:val="center"/>
          </w:tcPr>
          <w:p w:rsidR="00D97F9B" w:rsidRDefault="00D97F9B" w:rsidP="009B5FBF">
            <w:pPr>
              <w:adjustRightInd/>
              <w:spacing w:line="240" w:lineRule="auto"/>
              <w:rPr>
                <w:rFonts w:ascii="宋体" w:hAnsi="宋体" w:cs="仿宋_GB2312"/>
              </w:rPr>
            </w:pPr>
            <w:r>
              <w:rPr>
                <w:rFonts w:ascii="宋体" w:hAnsi="宋体" w:cs="仿宋_GB2312"/>
              </w:rPr>
              <w:t>产品型号</w:t>
            </w:r>
          </w:p>
        </w:tc>
        <w:tc>
          <w:tcPr>
            <w:tcW w:w="1345" w:type="dxa"/>
            <w:vAlign w:val="center"/>
          </w:tcPr>
          <w:p w:rsidR="00D97F9B" w:rsidRPr="009B5FBF" w:rsidRDefault="00D97F9B" w:rsidP="00372C57">
            <w:pPr>
              <w:adjustRightInd/>
              <w:spacing w:line="240" w:lineRule="auto"/>
              <w:jc w:val="center"/>
              <w:rPr>
                <w:rFonts w:ascii="宋体" w:hAnsi="宋体" w:cs="仿宋_GB2312"/>
              </w:rPr>
            </w:pPr>
            <w:r>
              <w:rPr>
                <w:rFonts w:ascii="宋体" w:hAnsi="宋体" w:cs="仿宋_GB2312" w:hint="eastAsia"/>
              </w:rPr>
              <w:t>4.1</w:t>
            </w:r>
          </w:p>
        </w:tc>
        <w:tc>
          <w:tcPr>
            <w:tcW w:w="1345" w:type="dxa"/>
            <w:vAlign w:val="center"/>
          </w:tcPr>
          <w:p w:rsidR="00D97F9B" w:rsidRPr="009B5FBF" w:rsidRDefault="00D97F9B" w:rsidP="009B5FBF">
            <w:pPr>
              <w:adjustRightInd/>
              <w:spacing w:line="240" w:lineRule="auto"/>
              <w:jc w:val="center"/>
              <w:rPr>
                <w:rFonts w:ascii="宋体" w:hAnsi="宋体" w:cs="仿宋_GB2312"/>
              </w:rPr>
            </w:pPr>
          </w:p>
        </w:tc>
        <w:tc>
          <w:tcPr>
            <w:tcW w:w="1345" w:type="dxa"/>
            <w:vAlign w:val="center"/>
          </w:tcPr>
          <w:p w:rsidR="00D97F9B" w:rsidRPr="009B5FBF" w:rsidRDefault="00D97F9B" w:rsidP="002F6866">
            <w:pPr>
              <w:adjustRightInd/>
              <w:spacing w:line="240" w:lineRule="auto"/>
              <w:jc w:val="center"/>
              <w:rPr>
                <w:rFonts w:ascii="宋体" w:hAnsi="宋体" w:cs="仿宋_GB2312"/>
              </w:rPr>
            </w:pPr>
            <w:r w:rsidRPr="009B5FBF">
              <w:rPr>
                <w:rFonts w:ascii="宋体" w:hAnsi="宋体" w:cs="仿宋_GB2312" w:hint="eastAsia"/>
              </w:rPr>
              <w:t>√</w:t>
            </w:r>
          </w:p>
        </w:tc>
      </w:tr>
      <w:tr w:rsidR="00D97F9B" w:rsidRPr="009B5FBF" w:rsidTr="009B5FBF">
        <w:trPr>
          <w:trHeight w:val="397"/>
        </w:trPr>
        <w:tc>
          <w:tcPr>
            <w:tcW w:w="1188" w:type="dxa"/>
            <w:vMerge/>
            <w:vAlign w:val="center"/>
          </w:tcPr>
          <w:p w:rsidR="00D97F9B" w:rsidRPr="009B5FBF" w:rsidRDefault="00D97F9B" w:rsidP="009B5FBF">
            <w:pPr>
              <w:adjustRightInd/>
              <w:spacing w:line="240" w:lineRule="auto"/>
              <w:jc w:val="center"/>
              <w:rPr>
                <w:rFonts w:ascii="宋体" w:hAnsi="宋体" w:cs="仿宋_GB2312"/>
              </w:rPr>
            </w:pPr>
          </w:p>
        </w:tc>
        <w:tc>
          <w:tcPr>
            <w:tcW w:w="756" w:type="dxa"/>
            <w:vAlign w:val="center"/>
          </w:tcPr>
          <w:p w:rsidR="00D97F9B" w:rsidRPr="009B5FBF" w:rsidRDefault="00D97F9B" w:rsidP="00D97F9B">
            <w:pPr>
              <w:adjustRightInd/>
              <w:spacing w:line="240" w:lineRule="auto"/>
              <w:jc w:val="center"/>
              <w:rPr>
                <w:rFonts w:ascii="宋体" w:hAnsi="宋体" w:cs="仿宋_GB2312"/>
              </w:rPr>
            </w:pPr>
            <w:r>
              <w:rPr>
                <w:rFonts w:ascii="宋体" w:hAnsi="宋体" w:cs="仿宋_GB2312" w:hint="eastAsia"/>
              </w:rPr>
              <w:t>17</w:t>
            </w:r>
          </w:p>
        </w:tc>
        <w:tc>
          <w:tcPr>
            <w:tcW w:w="3309" w:type="dxa"/>
            <w:vAlign w:val="center"/>
          </w:tcPr>
          <w:p w:rsidR="00D97F9B" w:rsidRDefault="00D97F9B" w:rsidP="009B5FBF">
            <w:pPr>
              <w:adjustRightInd/>
              <w:spacing w:line="240" w:lineRule="auto"/>
              <w:rPr>
                <w:rFonts w:ascii="宋体" w:hAnsi="宋体" w:cs="仿宋_GB2312"/>
              </w:rPr>
            </w:pPr>
            <w:r>
              <w:rPr>
                <w:rFonts w:ascii="宋体" w:hAnsi="宋体" w:cs="仿宋_GB2312"/>
              </w:rPr>
              <w:t>基本参数</w:t>
            </w:r>
          </w:p>
        </w:tc>
        <w:tc>
          <w:tcPr>
            <w:tcW w:w="1345" w:type="dxa"/>
            <w:vAlign w:val="center"/>
          </w:tcPr>
          <w:p w:rsidR="00D97F9B" w:rsidRPr="009B5FBF" w:rsidRDefault="00D97F9B" w:rsidP="00372C57">
            <w:pPr>
              <w:adjustRightInd/>
              <w:spacing w:line="240" w:lineRule="auto"/>
              <w:jc w:val="center"/>
              <w:rPr>
                <w:rFonts w:ascii="宋体" w:hAnsi="宋体" w:cs="仿宋_GB2312"/>
              </w:rPr>
            </w:pPr>
            <w:r>
              <w:rPr>
                <w:rFonts w:ascii="宋体" w:hAnsi="宋体" w:cs="仿宋_GB2312" w:hint="eastAsia"/>
              </w:rPr>
              <w:t>4.2</w:t>
            </w:r>
          </w:p>
        </w:tc>
        <w:tc>
          <w:tcPr>
            <w:tcW w:w="1345" w:type="dxa"/>
            <w:vAlign w:val="center"/>
          </w:tcPr>
          <w:p w:rsidR="00D97F9B" w:rsidRPr="009B5FBF" w:rsidRDefault="00D97F9B" w:rsidP="009B5FBF">
            <w:pPr>
              <w:adjustRightInd/>
              <w:spacing w:line="240" w:lineRule="auto"/>
              <w:jc w:val="center"/>
              <w:rPr>
                <w:rFonts w:ascii="宋体" w:hAnsi="宋体" w:cs="仿宋_GB2312"/>
              </w:rPr>
            </w:pPr>
          </w:p>
        </w:tc>
        <w:tc>
          <w:tcPr>
            <w:tcW w:w="1345" w:type="dxa"/>
            <w:vAlign w:val="center"/>
          </w:tcPr>
          <w:p w:rsidR="00D97F9B" w:rsidRPr="009B5FBF" w:rsidRDefault="00D97F9B" w:rsidP="002F6866">
            <w:pPr>
              <w:adjustRightInd/>
              <w:spacing w:line="240" w:lineRule="auto"/>
              <w:jc w:val="center"/>
              <w:rPr>
                <w:rFonts w:ascii="宋体" w:hAnsi="宋体" w:cs="仿宋_GB2312"/>
              </w:rPr>
            </w:pPr>
            <w:r w:rsidRPr="009B5FBF">
              <w:rPr>
                <w:rFonts w:ascii="宋体" w:hAnsi="宋体" w:cs="仿宋_GB2312" w:hint="eastAsia"/>
              </w:rPr>
              <w:t>√</w:t>
            </w:r>
          </w:p>
        </w:tc>
      </w:tr>
      <w:tr w:rsidR="00D97F9B" w:rsidRPr="009B5FBF" w:rsidTr="009B5FBF">
        <w:trPr>
          <w:trHeight w:val="397"/>
        </w:trPr>
        <w:tc>
          <w:tcPr>
            <w:tcW w:w="1188" w:type="dxa"/>
            <w:vMerge/>
            <w:vAlign w:val="center"/>
          </w:tcPr>
          <w:p w:rsidR="00D97F9B" w:rsidRPr="009B5FBF" w:rsidRDefault="00D97F9B" w:rsidP="009B5FBF">
            <w:pPr>
              <w:adjustRightInd/>
              <w:spacing w:line="240" w:lineRule="auto"/>
              <w:jc w:val="center"/>
              <w:rPr>
                <w:rFonts w:ascii="宋体" w:hAnsi="宋体" w:cs="仿宋_GB2312"/>
              </w:rPr>
            </w:pPr>
          </w:p>
        </w:tc>
        <w:tc>
          <w:tcPr>
            <w:tcW w:w="756" w:type="dxa"/>
            <w:vAlign w:val="center"/>
          </w:tcPr>
          <w:p w:rsidR="00D97F9B" w:rsidRPr="009B5FBF" w:rsidRDefault="00D97F9B" w:rsidP="009B5FBF">
            <w:pPr>
              <w:adjustRightInd/>
              <w:spacing w:line="240" w:lineRule="auto"/>
              <w:jc w:val="center"/>
              <w:rPr>
                <w:rFonts w:ascii="宋体" w:hAnsi="宋体" w:cs="仿宋_GB2312"/>
              </w:rPr>
            </w:pPr>
            <w:r>
              <w:rPr>
                <w:rFonts w:ascii="宋体" w:hAnsi="宋体" w:cs="仿宋_GB2312" w:hint="eastAsia"/>
              </w:rPr>
              <w:t>18</w:t>
            </w:r>
          </w:p>
        </w:tc>
        <w:tc>
          <w:tcPr>
            <w:tcW w:w="3309" w:type="dxa"/>
            <w:vAlign w:val="center"/>
          </w:tcPr>
          <w:p w:rsidR="00D97F9B" w:rsidRPr="009B5FBF" w:rsidRDefault="00D97F9B" w:rsidP="002F6866">
            <w:pPr>
              <w:adjustRightInd/>
              <w:spacing w:line="240" w:lineRule="auto"/>
              <w:rPr>
                <w:rFonts w:ascii="宋体" w:hAnsi="宋体" w:cs="仿宋_GB2312"/>
              </w:rPr>
            </w:pPr>
            <w:r w:rsidRPr="009B5FBF">
              <w:rPr>
                <w:rFonts w:ascii="宋体" w:hAnsi="宋体" w:cs="仿宋_GB2312" w:hint="eastAsia"/>
              </w:rPr>
              <w:t>标牌</w:t>
            </w:r>
          </w:p>
        </w:tc>
        <w:tc>
          <w:tcPr>
            <w:tcW w:w="1345" w:type="dxa"/>
            <w:vAlign w:val="center"/>
          </w:tcPr>
          <w:p w:rsidR="00D97F9B" w:rsidRPr="009B5FBF" w:rsidRDefault="00D97F9B" w:rsidP="002F6866">
            <w:pPr>
              <w:adjustRightInd/>
              <w:spacing w:line="240" w:lineRule="auto"/>
              <w:jc w:val="center"/>
              <w:rPr>
                <w:rFonts w:ascii="宋体" w:hAnsi="宋体" w:cs="仿宋_GB2312"/>
              </w:rPr>
            </w:pPr>
            <w:r w:rsidRPr="009B5FBF">
              <w:rPr>
                <w:rFonts w:ascii="宋体" w:hAnsi="宋体" w:cs="仿宋_GB2312" w:hint="eastAsia"/>
              </w:rPr>
              <w:t>8.2</w:t>
            </w:r>
          </w:p>
        </w:tc>
        <w:tc>
          <w:tcPr>
            <w:tcW w:w="1345" w:type="dxa"/>
            <w:vAlign w:val="center"/>
          </w:tcPr>
          <w:p w:rsidR="00D97F9B" w:rsidRPr="009B5FBF" w:rsidRDefault="00D97F9B" w:rsidP="009B5FBF">
            <w:pPr>
              <w:adjustRightInd/>
              <w:spacing w:line="240" w:lineRule="auto"/>
              <w:jc w:val="center"/>
              <w:rPr>
                <w:rFonts w:ascii="宋体" w:hAnsi="宋体" w:cs="仿宋_GB2312"/>
              </w:rPr>
            </w:pPr>
            <w:r w:rsidRPr="00372C57">
              <w:rPr>
                <w:rFonts w:ascii="宋体" w:hAnsi="宋体" w:cs="仿宋_GB2312" w:hint="eastAsia"/>
              </w:rPr>
              <w:t>√</w:t>
            </w:r>
          </w:p>
        </w:tc>
        <w:tc>
          <w:tcPr>
            <w:tcW w:w="1345" w:type="dxa"/>
            <w:vAlign w:val="center"/>
          </w:tcPr>
          <w:p w:rsidR="00D97F9B" w:rsidRPr="009B5FBF" w:rsidRDefault="00D97F9B" w:rsidP="009B5FBF">
            <w:pPr>
              <w:adjustRightInd/>
              <w:spacing w:line="240" w:lineRule="auto"/>
              <w:jc w:val="center"/>
              <w:rPr>
                <w:rFonts w:ascii="宋体" w:hAnsi="宋体" w:cs="仿宋_GB2312"/>
              </w:rPr>
            </w:pPr>
            <w:r w:rsidRPr="009B5FBF">
              <w:rPr>
                <w:rFonts w:ascii="宋体" w:hAnsi="宋体" w:cs="仿宋_GB2312" w:hint="eastAsia"/>
              </w:rPr>
              <w:t>√</w:t>
            </w:r>
          </w:p>
        </w:tc>
      </w:tr>
      <w:tr w:rsidR="00D97F9B" w:rsidRPr="009B5FBF" w:rsidTr="009B5FBF">
        <w:trPr>
          <w:trHeight w:val="397"/>
        </w:trPr>
        <w:tc>
          <w:tcPr>
            <w:tcW w:w="1188" w:type="dxa"/>
            <w:vMerge/>
            <w:vAlign w:val="center"/>
          </w:tcPr>
          <w:p w:rsidR="00D97F9B" w:rsidRPr="009B5FBF" w:rsidRDefault="00D97F9B" w:rsidP="009B5FBF">
            <w:pPr>
              <w:adjustRightInd/>
              <w:spacing w:line="240" w:lineRule="auto"/>
              <w:jc w:val="center"/>
              <w:rPr>
                <w:rFonts w:ascii="宋体" w:hAnsi="宋体" w:cs="仿宋_GB2312"/>
              </w:rPr>
            </w:pPr>
          </w:p>
        </w:tc>
        <w:tc>
          <w:tcPr>
            <w:tcW w:w="756" w:type="dxa"/>
            <w:vAlign w:val="center"/>
          </w:tcPr>
          <w:p w:rsidR="00D97F9B" w:rsidRPr="009B5FBF" w:rsidRDefault="00D97F9B" w:rsidP="009B5FBF">
            <w:pPr>
              <w:adjustRightInd/>
              <w:spacing w:line="240" w:lineRule="auto"/>
              <w:jc w:val="center"/>
              <w:rPr>
                <w:rFonts w:ascii="宋体" w:hAnsi="宋体" w:cs="仿宋_GB2312"/>
              </w:rPr>
            </w:pPr>
            <w:r>
              <w:rPr>
                <w:rFonts w:ascii="宋体" w:hAnsi="宋体" w:cs="仿宋_GB2312" w:hint="eastAsia"/>
              </w:rPr>
              <w:t>19</w:t>
            </w:r>
          </w:p>
        </w:tc>
        <w:tc>
          <w:tcPr>
            <w:tcW w:w="3309" w:type="dxa"/>
            <w:vAlign w:val="center"/>
          </w:tcPr>
          <w:p w:rsidR="00D97F9B" w:rsidRPr="009B5FBF" w:rsidRDefault="00D97F9B" w:rsidP="002F6866">
            <w:pPr>
              <w:adjustRightInd/>
              <w:spacing w:line="240" w:lineRule="auto"/>
              <w:rPr>
                <w:rFonts w:ascii="宋体" w:hAnsi="宋体" w:cs="仿宋_GB2312"/>
              </w:rPr>
            </w:pPr>
            <w:r w:rsidRPr="009B5FBF">
              <w:rPr>
                <w:rFonts w:ascii="宋体" w:hAnsi="宋体" w:cs="仿宋_GB2312" w:hint="eastAsia"/>
              </w:rPr>
              <w:t>随机附件</w:t>
            </w:r>
          </w:p>
        </w:tc>
        <w:tc>
          <w:tcPr>
            <w:tcW w:w="1345" w:type="dxa"/>
            <w:vAlign w:val="center"/>
          </w:tcPr>
          <w:p w:rsidR="00D97F9B" w:rsidRPr="009B5FBF" w:rsidRDefault="00D97F9B" w:rsidP="002F6866">
            <w:pPr>
              <w:adjustRightInd/>
              <w:spacing w:line="240" w:lineRule="auto"/>
              <w:jc w:val="center"/>
              <w:rPr>
                <w:rFonts w:ascii="宋体" w:hAnsi="宋体" w:cs="仿宋_GB2312"/>
              </w:rPr>
            </w:pPr>
            <w:r w:rsidRPr="009B5FBF">
              <w:rPr>
                <w:rFonts w:ascii="宋体" w:hAnsi="宋体" w:cs="仿宋_GB2312" w:hint="eastAsia"/>
              </w:rPr>
              <w:t>8.3</w:t>
            </w:r>
          </w:p>
        </w:tc>
        <w:tc>
          <w:tcPr>
            <w:tcW w:w="1345" w:type="dxa"/>
            <w:vAlign w:val="center"/>
          </w:tcPr>
          <w:p w:rsidR="00D97F9B" w:rsidRPr="009B5FBF" w:rsidRDefault="00D97F9B" w:rsidP="009B5FBF">
            <w:pPr>
              <w:adjustRightInd/>
              <w:spacing w:line="240" w:lineRule="auto"/>
              <w:jc w:val="center"/>
              <w:rPr>
                <w:rFonts w:ascii="宋体" w:hAnsi="宋体" w:cs="仿宋_GB2312"/>
              </w:rPr>
            </w:pPr>
            <w:r w:rsidRPr="009B5FBF">
              <w:rPr>
                <w:rFonts w:ascii="宋体" w:hAnsi="宋体" w:cs="仿宋_GB2312" w:hint="eastAsia"/>
              </w:rPr>
              <w:t>√</w:t>
            </w:r>
          </w:p>
        </w:tc>
        <w:tc>
          <w:tcPr>
            <w:tcW w:w="1345" w:type="dxa"/>
            <w:vAlign w:val="center"/>
          </w:tcPr>
          <w:p w:rsidR="00D97F9B" w:rsidRPr="009B5FBF" w:rsidRDefault="00D97F9B" w:rsidP="009B5FBF">
            <w:pPr>
              <w:adjustRightInd/>
              <w:spacing w:line="240" w:lineRule="auto"/>
              <w:jc w:val="center"/>
              <w:rPr>
                <w:rFonts w:ascii="宋体" w:hAnsi="宋体" w:cs="仿宋_GB2312"/>
              </w:rPr>
            </w:pPr>
            <w:r w:rsidRPr="009B5FBF">
              <w:rPr>
                <w:rFonts w:ascii="宋体" w:hAnsi="宋体" w:cs="仿宋_GB2312" w:hint="eastAsia"/>
              </w:rPr>
              <w:t>√</w:t>
            </w:r>
          </w:p>
        </w:tc>
      </w:tr>
      <w:tr w:rsidR="00D97F9B" w:rsidRPr="009B5FBF" w:rsidTr="009B5FBF">
        <w:trPr>
          <w:trHeight w:val="397"/>
        </w:trPr>
        <w:tc>
          <w:tcPr>
            <w:tcW w:w="9288" w:type="dxa"/>
            <w:gridSpan w:val="6"/>
            <w:vAlign w:val="center"/>
          </w:tcPr>
          <w:p w:rsidR="00D97F9B" w:rsidRPr="009B5FBF" w:rsidRDefault="00D97F9B" w:rsidP="009B5FBF">
            <w:pPr>
              <w:adjustRightInd/>
              <w:spacing w:line="240" w:lineRule="auto"/>
              <w:jc w:val="left"/>
              <w:rPr>
                <w:rFonts w:ascii="宋体" w:hAnsi="宋体" w:cs="仿宋_GB2312"/>
              </w:rPr>
            </w:pPr>
            <w:r w:rsidRPr="009B5FBF">
              <w:rPr>
                <w:rFonts w:ascii="宋体" w:hAnsi="宋体" w:cs="仿宋_GB2312" w:hint="eastAsia"/>
              </w:rPr>
              <w:t>注：当某个项目含有多个子项时，其中任意一个子项不合格，则该项目为不合格。</w:t>
            </w:r>
          </w:p>
        </w:tc>
      </w:tr>
    </w:tbl>
    <w:p w:rsidR="009B5FBF" w:rsidRDefault="009B5FBF" w:rsidP="009B5FBF">
      <w:pPr>
        <w:pStyle w:val="affd"/>
        <w:spacing w:before="120" w:after="120"/>
      </w:pPr>
      <w:bookmarkStart w:id="279" w:name="_Toc99719783"/>
      <w:bookmarkStart w:id="280" w:name="_Toc100153682"/>
      <w:bookmarkStart w:id="281" w:name="_Toc100153849"/>
      <w:bookmarkStart w:id="282" w:name="_Toc100154098"/>
      <w:bookmarkStart w:id="283" w:name="_Toc100154130"/>
      <w:bookmarkStart w:id="284" w:name="_Toc100154254"/>
      <w:r>
        <w:t>判定规则</w:t>
      </w:r>
      <w:bookmarkEnd w:id="279"/>
      <w:bookmarkEnd w:id="280"/>
      <w:bookmarkEnd w:id="281"/>
      <w:bookmarkEnd w:id="282"/>
      <w:bookmarkEnd w:id="283"/>
      <w:bookmarkEnd w:id="284"/>
    </w:p>
    <w:p w:rsidR="009B5FBF" w:rsidRPr="0017229E" w:rsidRDefault="009B5FBF" w:rsidP="009B5FBF">
      <w:pPr>
        <w:adjustRightInd/>
        <w:spacing w:line="240" w:lineRule="auto"/>
        <w:ind w:firstLineChars="200" w:firstLine="420"/>
        <w:rPr>
          <w:rFonts w:ascii="宋体" w:hAnsi="宋体" w:cs="仿宋_GB2312"/>
        </w:rPr>
      </w:pPr>
      <w:r w:rsidRPr="0017229E">
        <w:rPr>
          <w:rFonts w:ascii="宋体" w:hAnsi="宋体" w:cs="仿宋_GB2312" w:hint="eastAsia"/>
        </w:rPr>
        <w:t>采用逐项考核，按类判定。判定数组见表</w:t>
      </w:r>
      <w:r w:rsidR="00372C57">
        <w:rPr>
          <w:rFonts w:ascii="宋体" w:hAnsi="宋体" w:cs="仿宋_GB2312" w:hint="eastAsia"/>
        </w:rPr>
        <w:t>4</w:t>
      </w:r>
      <w:r w:rsidRPr="0017229E">
        <w:rPr>
          <w:rFonts w:ascii="宋体" w:hAnsi="宋体" w:cs="仿宋_GB2312" w:hint="eastAsia"/>
        </w:rPr>
        <w:t>。</w:t>
      </w:r>
    </w:p>
    <w:p w:rsidR="009B5FBF" w:rsidRPr="0017229E" w:rsidRDefault="009B5FBF" w:rsidP="009B5FBF">
      <w:pPr>
        <w:adjustRightInd/>
        <w:spacing w:line="240" w:lineRule="auto"/>
        <w:jc w:val="center"/>
        <w:rPr>
          <w:rFonts w:ascii="黑体" w:eastAsia="黑体" w:hAnsi="黑体" w:cs="仿宋_GB2312"/>
        </w:rPr>
      </w:pPr>
      <w:r w:rsidRPr="0017229E">
        <w:rPr>
          <w:rFonts w:ascii="黑体" w:eastAsia="黑体" w:hAnsi="黑体" w:cs="仿宋_GB2312" w:hint="eastAsia"/>
        </w:rPr>
        <w:t>表</w:t>
      </w:r>
      <w:r w:rsidR="00372C57">
        <w:rPr>
          <w:rFonts w:ascii="黑体" w:eastAsia="黑体" w:hAnsi="黑体" w:cs="仿宋_GB2312" w:hint="eastAsia"/>
        </w:rPr>
        <w:t>4</w:t>
      </w:r>
      <w:r w:rsidRPr="0017229E">
        <w:rPr>
          <w:rFonts w:ascii="黑体" w:eastAsia="黑体" w:hAnsi="黑体" w:cs="仿宋_GB2312" w:hint="eastAsia"/>
        </w:rPr>
        <w:t xml:space="preserve"> 判定数组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02"/>
        <w:gridCol w:w="2976"/>
        <w:gridCol w:w="3792"/>
      </w:tblGrid>
      <w:tr w:rsidR="00372C57" w:rsidRPr="0017229E" w:rsidTr="00372C57">
        <w:trPr>
          <w:trHeight w:val="397"/>
        </w:trPr>
        <w:tc>
          <w:tcPr>
            <w:tcW w:w="2802" w:type="dxa"/>
            <w:vAlign w:val="center"/>
          </w:tcPr>
          <w:p w:rsidR="00372C57" w:rsidRPr="0017229E" w:rsidRDefault="00372C57" w:rsidP="009B5FBF">
            <w:pPr>
              <w:adjustRightInd/>
              <w:spacing w:line="240" w:lineRule="auto"/>
              <w:jc w:val="center"/>
              <w:rPr>
                <w:rFonts w:ascii="宋体" w:hAnsi="宋体" w:cs="仿宋_GB2312"/>
              </w:rPr>
            </w:pPr>
            <w:r w:rsidRPr="0017229E">
              <w:rPr>
                <w:rFonts w:ascii="宋体" w:hAnsi="宋体" w:cs="仿宋_GB2312" w:hint="eastAsia"/>
              </w:rPr>
              <w:t>类别</w:t>
            </w:r>
          </w:p>
        </w:tc>
        <w:tc>
          <w:tcPr>
            <w:tcW w:w="2976" w:type="dxa"/>
            <w:vAlign w:val="center"/>
          </w:tcPr>
          <w:p w:rsidR="00372C57" w:rsidRPr="0017229E" w:rsidRDefault="00372C57" w:rsidP="009B5FBF">
            <w:pPr>
              <w:adjustRightInd/>
              <w:spacing w:line="240" w:lineRule="auto"/>
              <w:jc w:val="center"/>
              <w:rPr>
                <w:rFonts w:ascii="宋体" w:hAnsi="宋体" w:cs="仿宋_GB2312"/>
              </w:rPr>
            </w:pPr>
            <w:r w:rsidRPr="0017229E">
              <w:rPr>
                <w:rFonts w:ascii="宋体" w:hAnsi="宋体" w:cs="仿宋_GB2312" w:hint="eastAsia"/>
              </w:rPr>
              <w:t>A</w:t>
            </w:r>
          </w:p>
        </w:tc>
        <w:tc>
          <w:tcPr>
            <w:tcW w:w="3792" w:type="dxa"/>
            <w:vAlign w:val="center"/>
          </w:tcPr>
          <w:p w:rsidR="00372C57" w:rsidRPr="0017229E" w:rsidRDefault="00372C57" w:rsidP="00372C57">
            <w:pPr>
              <w:adjustRightInd/>
              <w:spacing w:line="240" w:lineRule="auto"/>
              <w:jc w:val="center"/>
              <w:rPr>
                <w:rFonts w:ascii="宋体" w:hAnsi="宋体" w:cs="仿宋_GB2312"/>
              </w:rPr>
            </w:pPr>
            <w:r w:rsidRPr="0017229E">
              <w:rPr>
                <w:rFonts w:ascii="宋体" w:hAnsi="宋体" w:cs="仿宋_GB2312" w:hint="eastAsia"/>
              </w:rPr>
              <w:t>B</w:t>
            </w:r>
          </w:p>
        </w:tc>
      </w:tr>
      <w:tr w:rsidR="00372C57" w:rsidRPr="0017229E" w:rsidTr="00372C57">
        <w:trPr>
          <w:trHeight w:val="397"/>
        </w:trPr>
        <w:tc>
          <w:tcPr>
            <w:tcW w:w="2802" w:type="dxa"/>
            <w:vAlign w:val="center"/>
          </w:tcPr>
          <w:p w:rsidR="00372C57" w:rsidRPr="0017229E" w:rsidRDefault="00372C57" w:rsidP="009B5FBF">
            <w:pPr>
              <w:adjustRightInd/>
              <w:spacing w:line="240" w:lineRule="auto"/>
              <w:jc w:val="center"/>
              <w:rPr>
                <w:rFonts w:ascii="宋体" w:hAnsi="宋体" w:cs="仿宋_GB2312"/>
              </w:rPr>
            </w:pPr>
            <w:r w:rsidRPr="0017229E">
              <w:rPr>
                <w:rFonts w:ascii="宋体" w:hAnsi="宋体" w:cs="仿宋_GB2312" w:hint="eastAsia"/>
              </w:rPr>
              <w:t>项目数</w:t>
            </w:r>
          </w:p>
        </w:tc>
        <w:tc>
          <w:tcPr>
            <w:tcW w:w="2976" w:type="dxa"/>
            <w:vAlign w:val="center"/>
          </w:tcPr>
          <w:p w:rsidR="00372C57" w:rsidRPr="0017229E" w:rsidRDefault="00372C57" w:rsidP="00372C57">
            <w:pPr>
              <w:adjustRightInd/>
              <w:spacing w:line="240" w:lineRule="auto"/>
              <w:jc w:val="center"/>
              <w:rPr>
                <w:rFonts w:ascii="宋体" w:hAnsi="宋体" w:cs="仿宋_GB2312"/>
              </w:rPr>
            </w:pPr>
            <w:r w:rsidRPr="0017229E">
              <w:rPr>
                <w:rFonts w:ascii="宋体" w:hAnsi="宋体" w:cs="仿宋_GB2312" w:hint="eastAsia"/>
              </w:rPr>
              <w:t>1</w:t>
            </w:r>
            <w:r>
              <w:rPr>
                <w:rFonts w:ascii="宋体" w:hAnsi="宋体" w:cs="仿宋_GB2312" w:hint="eastAsia"/>
              </w:rPr>
              <w:t>0</w:t>
            </w:r>
          </w:p>
        </w:tc>
        <w:tc>
          <w:tcPr>
            <w:tcW w:w="3792" w:type="dxa"/>
            <w:vAlign w:val="center"/>
          </w:tcPr>
          <w:p w:rsidR="00372C57" w:rsidRPr="0017229E" w:rsidRDefault="00372C57" w:rsidP="00D97F9B">
            <w:pPr>
              <w:adjustRightInd/>
              <w:spacing w:line="240" w:lineRule="auto"/>
              <w:jc w:val="center"/>
              <w:rPr>
                <w:rFonts w:ascii="宋体" w:hAnsi="宋体" w:cs="仿宋_GB2312"/>
              </w:rPr>
            </w:pPr>
            <w:r>
              <w:rPr>
                <w:rFonts w:ascii="宋体" w:hAnsi="宋体" w:cs="仿宋_GB2312" w:hint="eastAsia"/>
              </w:rPr>
              <w:t>1</w:t>
            </w:r>
            <w:r w:rsidR="00D97F9B">
              <w:rPr>
                <w:rFonts w:ascii="宋体" w:hAnsi="宋体" w:cs="仿宋_GB2312" w:hint="eastAsia"/>
              </w:rPr>
              <w:t>9</w:t>
            </w:r>
          </w:p>
        </w:tc>
      </w:tr>
      <w:tr w:rsidR="009B5FBF" w:rsidRPr="0017229E" w:rsidTr="00372C57">
        <w:trPr>
          <w:trHeight w:val="397"/>
        </w:trPr>
        <w:tc>
          <w:tcPr>
            <w:tcW w:w="2802" w:type="dxa"/>
            <w:vAlign w:val="center"/>
          </w:tcPr>
          <w:p w:rsidR="009B5FBF" w:rsidRPr="0017229E" w:rsidRDefault="009B5FBF" w:rsidP="009B5FBF">
            <w:pPr>
              <w:adjustRightInd/>
              <w:spacing w:line="240" w:lineRule="auto"/>
              <w:jc w:val="center"/>
              <w:rPr>
                <w:rFonts w:ascii="宋体" w:hAnsi="宋体" w:cs="仿宋_GB2312"/>
              </w:rPr>
            </w:pPr>
            <w:r w:rsidRPr="0017229E">
              <w:rPr>
                <w:rFonts w:ascii="宋体" w:hAnsi="宋体" w:cs="仿宋_GB2312" w:hint="eastAsia"/>
              </w:rPr>
              <w:t>样本量</w:t>
            </w:r>
          </w:p>
        </w:tc>
        <w:tc>
          <w:tcPr>
            <w:tcW w:w="6768" w:type="dxa"/>
            <w:gridSpan w:val="2"/>
            <w:vAlign w:val="center"/>
          </w:tcPr>
          <w:p w:rsidR="009B5FBF" w:rsidRPr="0017229E" w:rsidRDefault="009B5FBF" w:rsidP="009B5FBF">
            <w:pPr>
              <w:adjustRightInd/>
              <w:spacing w:line="240" w:lineRule="auto"/>
              <w:jc w:val="center"/>
              <w:rPr>
                <w:rFonts w:ascii="宋体" w:hAnsi="宋体" w:cs="仿宋_GB2312"/>
              </w:rPr>
            </w:pPr>
            <w:r w:rsidRPr="0017229E">
              <w:rPr>
                <w:rFonts w:ascii="宋体" w:hAnsi="宋体" w:cs="仿宋_GB2312" w:hint="eastAsia"/>
              </w:rPr>
              <w:t>2</w:t>
            </w:r>
          </w:p>
        </w:tc>
      </w:tr>
      <w:tr w:rsidR="00372C57" w:rsidRPr="0017229E" w:rsidTr="00372C57">
        <w:trPr>
          <w:trHeight w:val="397"/>
        </w:trPr>
        <w:tc>
          <w:tcPr>
            <w:tcW w:w="2802" w:type="dxa"/>
            <w:vAlign w:val="center"/>
          </w:tcPr>
          <w:p w:rsidR="00372C57" w:rsidRPr="0017229E" w:rsidRDefault="00372C57" w:rsidP="009B5FBF">
            <w:pPr>
              <w:adjustRightInd/>
              <w:spacing w:line="240" w:lineRule="auto"/>
              <w:jc w:val="center"/>
              <w:rPr>
                <w:rFonts w:ascii="宋体" w:hAnsi="宋体" w:cs="仿宋_GB2312"/>
              </w:rPr>
            </w:pPr>
            <w:r w:rsidRPr="0017229E">
              <w:rPr>
                <w:rFonts w:ascii="宋体" w:hAnsi="宋体" w:cs="仿宋_GB2312" w:hint="eastAsia"/>
              </w:rPr>
              <w:t>AQL</w:t>
            </w:r>
          </w:p>
        </w:tc>
        <w:tc>
          <w:tcPr>
            <w:tcW w:w="2976" w:type="dxa"/>
            <w:vAlign w:val="center"/>
          </w:tcPr>
          <w:p w:rsidR="00372C57" w:rsidRPr="0017229E" w:rsidRDefault="00372C57" w:rsidP="009B5FBF">
            <w:pPr>
              <w:adjustRightInd/>
              <w:spacing w:line="240" w:lineRule="auto"/>
              <w:jc w:val="center"/>
              <w:rPr>
                <w:rFonts w:ascii="宋体" w:hAnsi="宋体" w:cs="仿宋_GB2312"/>
              </w:rPr>
            </w:pPr>
            <w:r w:rsidRPr="0017229E">
              <w:rPr>
                <w:rFonts w:ascii="宋体" w:hAnsi="宋体" w:cs="仿宋_GB2312" w:hint="eastAsia"/>
              </w:rPr>
              <w:t>6.5</w:t>
            </w:r>
          </w:p>
        </w:tc>
        <w:tc>
          <w:tcPr>
            <w:tcW w:w="3792" w:type="dxa"/>
            <w:vAlign w:val="center"/>
          </w:tcPr>
          <w:p w:rsidR="00372C57" w:rsidRPr="0017229E" w:rsidRDefault="00372C57" w:rsidP="00372C57">
            <w:pPr>
              <w:adjustRightInd/>
              <w:spacing w:line="240" w:lineRule="auto"/>
              <w:jc w:val="center"/>
              <w:rPr>
                <w:rFonts w:ascii="宋体" w:hAnsi="宋体" w:cs="仿宋_GB2312"/>
              </w:rPr>
            </w:pPr>
            <w:r w:rsidRPr="0017229E">
              <w:rPr>
                <w:rFonts w:ascii="宋体" w:hAnsi="宋体" w:cs="仿宋_GB2312" w:hint="eastAsia"/>
              </w:rPr>
              <w:t>40</w:t>
            </w:r>
          </w:p>
        </w:tc>
      </w:tr>
      <w:tr w:rsidR="00372C57" w:rsidRPr="0017229E" w:rsidTr="00372C57">
        <w:trPr>
          <w:trHeight w:val="397"/>
        </w:trPr>
        <w:tc>
          <w:tcPr>
            <w:tcW w:w="2802" w:type="dxa"/>
            <w:vAlign w:val="center"/>
          </w:tcPr>
          <w:p w:rsidR="00372C57" w:rsidRPr="0017229E" w:rsidRDefault="00372C57" w:rsidP="009B5FBF">
            <w:pPr>
              <w:adjustRightInd/>
              <w:spacing w:line="240" w:lineRule="auto"/>
              <w:jc w:val="center"/>
              <w:rPr>
                <w:rFonts w:ascii="宋体" w:hAnsi="宋体" w:cs="仿宋_GB2312"/>
              </w:rPr>
            </w:pPr>
            <w:r w:rsidRPr="0017229E">
              <w:rPr>
                <w:rFonts w:ascii="宋体" w:hAnsi="宋体" w:cs="仿宋_GB2312" w:hint="eastAsia"/>
              </w:rPr>
              <w:t xml:space="preserve">Ac        </w:t>
            </w:r>
            <w:proofErr w:type="spellStart"/>
            <w:r w:rsidRPr="0017229E">
              <w:rPr>
                <w:rFonts w:ascii="宋体" w:hAnsi="宋体" w:cs="仿宋_GB2312" w:hint="eastAsia"/>
              </w:rPr>
              <w:t>Rc</w:t>
            </w:r>
            <w:proofErr w:type="spellEnd"/>
          </w:p>
        </w:tc>
        <w:tc>
          <w:tcPr>
            <w:tcW w:w="2976" w:type="dxa"/>
            <w:vAlign w:val="center"/>
          </w:tcPr>
          <w:p w:rsidR="00372C57" w:rsidRPr="0017229E" w:rsidRDefault="00372C57" w:rsidP="009B5FBF">
            <w:pPr>
              <w:adjustRightInd/>
              <w:spacing w:line="240" w:lineRule="auto"/>
              <w:jc w:val="center"/>
              <w:rPr>
                <w:rFonts w:ascii="宋体" w:hAnsi="宋体" w:cs="仿宋_GB2312"/>
              </w:rPr>
            </w:pPr>
            <w:r w:rsidRPr="0017229E">
              <w:rPr>
                <w:rFonts w:ascii="宋体" w:hAnsi="宋体" w:cs="仿宋_GB2312" w:hint="eastAsia"/>
              </w:rPr>
              <w:t>0        1</w:t>
            </w:r>
          </w:p>
        </w:tc>
        <w:tc>
          <w:tcPr>
            <w:tcW w:w="3792" w:type="dxa"/>
            <w:vAlign w:val="center"/>
          </w:tcPr>
          <w:p w:rsidR="00372C57" w:rsidRPr="0017229E" w:rsidRDefault="00372C57" w:rsidP="00372C57">
            <w:pPr>
              <w:adjustRightInd/>
              <w:spacing w:line="240" w:lineRule="auto"/>
              <w:jc w:val="center"/>
              <w:rPr>
                <w:rFonts w:ascii="宋体" w:hAnsi="宋体" w:cs="仿宋_GB2312"/>
              </w:rPr>
            </w:pPr>
            <w:r w:rsidRPr="0017229E">
              <w:rPr>
                <w:rFonts w:ascii="宋体" w:hAnsi="宋体" w:cs="仿宋_GB2312" w:hint="eastAsia"/>
              </w:rPr>
              <w:t>2        3</w:t>
            </w:r>
          </w:p>
        </w:tc>
      </w:tr>
    </w:tbl>
    <w:p w:rsidR="009B5FBF" w:rsidRPr="009B5FBF" w:rsidRDefault="009B5FBF" w:rsidP="009B5FBF">
      <w:pPr>
        <w:pStyle w:val="affc"/>
        <w:spacing w:before="240" w:after="240"/>
      </w:pPr>
      <w:bookmarkStart w:id="285" w:name="_Toc59114746"/>
      <w:bookmarkStart w:id="286" w:name="_Toc59114958"/>
      <w:bookmarkStart w:id="287" w:name="_Toc59115817"/>
      <w:bookmarkStart w:id="288" w:name="_Toc98321553"/>
      <w:bookmarkStart w:id="289" w:name="_Toc99349151"/>
      <w:bookmarkStart w:id="290" w:name="_Toc99349371"/>
      <w:bookmarkStart w:id="291" w:name="_Toc99349394"/>
      <w:bookmarkStart w:id="292" w:name="_Toc99349922"/>
      <w:bookmarkStart w:id="293" w:name="_Toc99719784"/>
      <w:bookmarkStart w:id="294" w:name="_Toc100153683"/>
      <w:bookmarkStart w:id="295" w:name="_Toc100153850"/>
      <w:bookmarkStart w:id="296" w:name="_Toc100154099"/>
      <w:bookmarkStart w:id="297" w:name="_Toc100154131"/>
      <w:bookmarkStart w:id="298" w:name="_Toc100154255"/>
      <w:r w:rsidRPr="009B5FBF">
        <w:rPr>
          <w:rFonts w:hint="eastAsia"/>
        </w:rPr>
        <w:t>标志、运输和贮存</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9B5FBF" w:rsidRPr="00086AB4" w:rsidRDefault="009B5FBF" w:rsidP="009B5FBF">
      <w:pPr>
        <w:pStyle w:val="affd"/>
        <w:spacing w:before="120" w:after="120"/>
        <w:rPr>
          <w:rFonts w:ascii="宋体" w:eastAsia="宋体" w:hAnsi="宋体"/>
        </w:rPr>
      </w:pPr>
      <w:bookmarkStart w:id="299" w:name="_Toc99349924"/>
      <w:bookmarkStart w:id="300" w:name="_Toc99719785"/>
      <w:bookmarkStart w:id="301" w:name="_Toc100153684"/>
      <w:bookmarkStart w:id="302" w:name="_Toc100153851"/>
      <w:bookmarkStart w:id="303" w:name="_Toc100154100"/>
      <w:bookmarkStart w:id="304" w:name="_Toc100154132"/>
      <w:bookmarkStart w:id="305" w:name="_Toc100154256"/>
      <w:r>
        <w:rPr>
          <w:rFonts w:ascii="宋体" w:eastAsia="宋体" w:hAnsi="宋体" w:hint="eastAsia"/>
        </w:rPr>
        <w:t>每套成套设备</w:t>
      </w:r>
      <w:r w:rsidRPr="00086AB4">
        <w:rPr>
          <w:rFonts w:ascii="宋体" w:eastAsia="宋体" w:hAnsi="宋体" w:hint="eastAsia"/>
        </w:rPr>
        <w:t>应在明显位置牢靠地固定产品标牌。标牌应符合</w:t>
      </w:r>
      <w:r w:rsidRPr="00086AB4">
        <w:rPr>
          <w:rFonts w:ascii="宋体" w:eastAsia="宋体" w:hAnsi="宋体"/>
        </w:rPr>
        <w:t>GB/T</w:t>
      </w:r>
      <w:r w:rsidRPr="00086AB4">
        <w:rPr>
          <w:rFonts w:ascii="宋体" w:eastAsia="宋体" w:hAnsi="宋体" w:hint="eastAsia"/>
        </w:rPr>
        <w:t xml:space="preserve"> </w:t>
      </w:r>
      <w:r w:rsidRPr="00086AB4">
        <w:rPr>
          <w:rFonts w:ascii="宋体" w:eastAsia="宋体" w:hAnsi="宋体"/>
        </w:rPr>
        <w:t>13306</w:t>
      </w:r>
      <w:r w:rsidRPr="00086AB4">
        <w:rPr>
          <w:rFonts w:ascii="宋体" w:eastAsia="宋体" w:hAnsi="宋体" w:hint="eastAsia"/>
        </w:rPr>
        <w:t>的规定，并标明下列内容：</w:t>
      </w:r>
      <w:bookmarkEnd w:id="299"/>
      <w:bookmarkEnd w:id="300"/>
      <w:bookmarkEnd w:id="301"/>
      <w:bookmarkEnd w:id="302"/>
      <w:bookmarkEnd w:id="303"/>
      <w:bookmarkEnd w:id="304"/>
      <w:bookmarkEnd w:id="305"/>
    </w:p>
    <w:p w:rsidR="009B5FBF" w:rsidRPr="0017229E" w:rsidRDefault="009B5FBF" w:rsidP="009B5FBF">
      <w:pPr>
        <w:adjustRightInd/>
        <w:spacing w:line="240" w:lineRule="auto"/>
        <w:ind w:firstLineChars="200" w:firstLine="420"/>
        <w:rPr>
          <w:rFonts w:ascii="宋体" w:hAnsi="宋体" w:cs="仿宋_GB2312"/>
        </w:rPr>
      </w:pPr>
      <w:r w:rsidRPr="0017229E">
        <w:rPr>
          <w:rFonts w:ascii="宋体" w:hAnsi="宋体" w:cs="仿宋_GB2312" w:hint="eastAsia"/>
        </w:rPr>
        <w:t>a) 产品型号与名称；</w:t>
      </w:r>
    </w:p>
    <w:p w:rsidR="009B5FBF" w:rsidRPr="0017229E" w:rsidRDefault="009B5FBF" w:rsidP="009B5FBF">
      <w:pPr>
        <w:adjustRightInd/>
        <w:spacing w:line="240" w:lineRule="auto"/>
        <w:ind w:firstLineChars="200" w:firstLine="420"/>
        <w:rPr>
          <w:rFonts w:ascii="宋体" w:hAnsi="宋体" w:cs="仿宋_GB2312"/>
        </w:rPr>
      </w:pPr>
      <w:r w:rsidRPr="0017229E">
        <w:rPr>
          <w:rFonts w:ascii="宋体" w:hAnsi="宋体" w:cs="仿宋_GB2312" w:hint="eastAsia"/>
        </w:rPr>
        <w:t>b) 主要技术参数（</w:t>
      </w:r>
      <w:r>
        <w:rPr>
          <w:rFonts w:ascii="宋体" w:hAnsi="宋体" w:cs="仿宋_GB2312" w:hint="eastAsia"/>
        </w:rPr>
        <w:t>配套发动机标定功率（12h）、</w:t>
      </w:r>
      <w:r w:rsidRPr="0017229E">
        <w:rPr>
          <w:rFonts w:ascii="宋体" w:hAnsi="宋体" w:cs="仿宋_GB2312" w:hint="eastAsia"/>
        </w:rPr>
        <w:t>额定载质量）；</w:t>
      </w:r>
    </w:p>
    <w:p w:rsidR="009B5FBF" w:rsidRPr="0017229E" w:rsidRDefault="009B5FBF" w:rsidP="009B5FBF">
      <w:pPr>
        <w:adjustRightInd/>
        <w:spacing w:line="240" w:lineRule="auto"/>
        <w:ind w:firstLineChars="200" w:firstLine="420"/>
        <w:rPr>
          <w:rFonts w:ascii="宋体" w:hAnsi="宋体" w:cs="仿宋_GB2312"/>
        </w:rPr>
      </w:pPr>
      <w:r w:rsidRPr="0017229E">
        <w:rPr>
          <w:rFonts w:ascii="宋体" w:hAnsi="宋体" w:cs="仿宋_GB2312" w:hint="eastAsia"/>
        </w:rPr>
        <w:t>c) 生产企业名称；</w:t>
      </w:r>
    </w:p>
    <w:p w:rsidR="009B5FBF" w:rsidRDefault="009B5FBF" w:rsidP="009B5FBF">
      <w:pPr>
        <w:adjustRightInd/>
        <w:spacing w:line="240" w:lineRule="auto"/>
        <w:ind w:firstLineChars="200" w:firstLine="420"/>
        <w:rPr>
          <w:rFonts w:ascii="宋体" w:hAnsi="宋体" w:cs="仿宋_GB2312"/>
        </w:rPr>
      </w:pPr>
      <w:r w:rsidRPr="0017229E">
        <w:rPr>
          <w:rFonts w:ascii="宋体" w:hAnsi="宋体" w:cs="仿宋_GB2312" w:hint="eastAsia"/>
        </w:rPr>
        <w:t>d) 制造日期和编号；</w:t>
      </w:r>
    </w:p>
    <w:p w:rsidR="009B5FBF" w:rsidRDefault="009B5FBF" w:rsidP="009B5FBF">
      <w:pPr>
        <w:adjustRightInd/>
        <w:spacing w:line="240" w:lineRule="auto"/>
        <w:ind w:firstLineChars="200" w:firstLine="420"/>
        <w:rPr>
          <w:rFonts w:ascii="宋体" w:hAnsi="宋体" w:cs="仿宋_GB2312"/>
        </w:rPr>
      </w:pPr>
      <w:r w:rsidRPr="0017229E">
        <w:rPr>
          <w:rFonts w:ascii="宋体" w:hAnsi="宋体" w:cs="仿宋_GB2312" w:hint="eastAsia"/>
        </w:rPr>
        <w:t>e) 产品执</w:t>
      </w:r>
      <w:r w:rsidRPr="00E12B57">
        <w:rPr>
          <w:rFonts w:ascii="宋体" w:hAnsi="宋体" w:cs="仿宋_GB2312" w:hint="eastAsia"/>
        </w:rPr>
        <w:t>行标准代</w:t>
      </w:r>
      <w:r w:rsidRPr="0017229E">
        <w:rPr>
          <w:rFonts w:ascii="宋体" w:hAnsi="宋体" w:cs="仿宋_GB2312" w:hint="eastAsia"/>
        </w:rPr>
        <w:t>号。</w:t>
      </w:r>
    </w:p>
    <w:p w:rsidR="009B5FBF" w:rsidRPr="009B5FBF" w:rsidRDefault="009B5FBF" w:rsidP="009B5FBF">
      <w:pPr>
        <w:widowControl/>
        <w:numPr>
          <w:ilvl w:val="2"/>
          <w:numId w:val="29"/>
        </w:numPr>
        <w:adjustRightInd/>
        <w:spacing w:beforeLines="50" w:before="120" w:afterLines="50" w:after="120" w:line="240" w:lineRule="auto"/>
        <w:outlineLvl w:val="1"/>
        <w:rPr>
          <w:rFonts w:ascii="宋体" w:hAnsi="宋体"/>
          <w:kern w:val="0"/>
          <w:szCs w:val="20"/>
        </w:rPr>
      </w:pPr>
      <w:bookmarkStart w:id="306" w:name="_Toc99349925"/>
      <w:r w:rsidRPr="009B5FBF">
        <w:rPr>
          <w:rFonts w:ascii="宋体" w:hAnsi="宋体" w:cs="仿宋_GB2312" w:hint="eastAsia"/>
          <w:kern w:val="0"/>
          <w:szCs w:val="20"/>
        </w:rPr>
        <w:t>每台产品出厂时，制造企业应随机提供下列文件和附件：</w:t>
      </w:r>
      <w:bookmarkEnd w:id="306"/>
    </w:p>
    <w:p w:rsidR="009B5FBF" w:rsidRPr="009B5FBF" w:rsidRDefault="009B5FBF" w:rsidP="009B5FBF">
      <w:pPr>
        <w:adjustRightInd/>
        <w:spacing w:line="240" w:lineRule="auto"/>
        <w:ind w:firstLineChars="200" w:firstLine="420"/>
        <w:rPr>
          <w:rFonts w:ascii="宋体" w:hAnsi="宋体" w:cs="仿宋_GB2312"/>
        </w:rPr>
      </w:pPr>
      <w:r w:rsidRPr="009B5FBF">
        <w:rPr>
          <w:rFonts w:ascii="宋体" w:hAnsi="宋体" w:cs="仿宋_GB2312"/>
        </w:rPr>
        <w:t>a</w:t>
      </w:r>
      <w:r w:rsidRPr="009B5FBF">
        <w:rPr>
          <w:rFonts w:ascii="宋体" w:hAnsi="宋体" w:cs="仿宋_GB2312" w:hint="eastAsia"/>
        </w:rPr>
        <w:t>）使用说明书；</w:t>
      </w:r>
    </w:p>
    <w:p w:rsidR="009B5FBF" w:rsidRPr="009B5FBF" w:rsidRDefault="009B5FBF" w:rsidP="009B5FBF">
      <w:pPr>
        <w:adjustRightInd/>
        <w:spacing w:line="240" w:lineRule="auto"/>
        <w:ind w:firstLineChars="200" w:firstLine="420"/>
        <w:rPr>
          <w:rFonts w:ascii="宋体" w:hAnsi="宋体" w:cs="仿宋_GB2312"/>
        </w:rPr>
      </w:pPr>
      <w:r w:rsidRPr="009B5FBF">
        <w:rPr>
          <w:rFonts w:ascii="宋体" w:hAnsi="宋体" w:cs="仿宋_GB2312"/>
        </w:rPr>
        <w:t>b</w:t>
      </w:r>
      <w:r w:rsidRPr="009B5FBF">
        <w:rPr>
          <w:rFonts w:ascii="宋体" w:hAnsi="宋体" w:cs="仿宋_GB2312" w:hint="eastAsia"/>
        </w:rPr>
        <w:t>）产品合格证和“三包”凭证；</w:t>
      </w:r>
    </w:p>
    <w:p w:rsidR="009B5FBF" w:rsidRPr="009B5FBF" w:rsidRDefault="009B5FBF" w:rsidP="009B5FBF">
      <w:pPr>
        <w:adjustRightInd/>
        <w:spacing w:line="240" w:lineRule="auto"/>
        <w:ind w:firstLineChars="200" w:firstLine="420"/>
        <w:rPr>
          <w:rFonts w:ascii="宋体" w:hAnsi="宋体" w:cs="仿宋_GB2312"/>
        </w:rPr>
      </w:pPr>
      <w:r w:rsidRPr="009B5FBF">
        <w:rPr>
          <w:rFonts w:ascii="宋体" w:hAnsi="宋体" w:cs="仿宋_GB2312"/>
        </w:rPr>
        <w:t>c</w:t>
      </w:r>
      <w:r w:rsidRPr="009B5FBF">
        <w:rPr>
          <w:rFonts w:ascii="宋体" w:hAnsi="宋体" w:cs="仿宋_GB2312" w:hint="eastAsia"/>
        </w:rPr>
        <w:t>）备件、附件和随机工具；</w:t>
      </w:r>
    </w:p>
    <w:p w:rsidR="009B5FBF" w:rsidRPr="009B5FBF" w:rsidRDefault="009B5FBF" w:rsidP="009B5FBF">
      <w:pPr>
        <w:adjustRightInd/>
        <w:spacing w:line="240" w:lineRule="auto"/>
        <w:ind w:firstLineChars="200" w:firstLine="420"/>
        <w:rPr>
          <w:rFonts w:ascii="宋体" w:hAnsi="宋体" w:cs="仿宋_GB2312"/>
        </w:rPr>
      </w:pPr>
      <w:r w:rsidRPr="009B5FBF">
        <w:rPr>
          <w:rFonts w:ascii="宋体" w:hAnsi="宋体" w:cs="仿宋_GB2312"/>
        </w:rPr>
        <w:t xml:space="preserve">d) </w:t>
      </w:r>
      <w:r w:rsidRPr="009B5FBF">
        <w:rPr>
          <w:rFonts w:ascii="宋体" w:hAnsi="宋体" w:cs="仿宋_GB2312" w:hint="eastAsia"/>
        </w:rPr>
        <w:t>装箱清单。</w:t>
      </w:r>
    </w:p>
    <w:p w:rsidR="009B5FBF" w:rsidRPr="009B5FBF" w:rsidRDefault="009B5FBF" w:rsidP="009B5FBF">
      <w:pPr>
        <w:widowControl/>
        <w:numPr>
          <w:ilvl w:val="2"/>
          <w:numId w:val="29"/>
        </w:numPr>
        <w:adjustRightInd/>
        <w:spacing w:beforeLines="50" w:before="120" w:afterLines="50" w:after="120" w:line="240" w:lineRule="auto"/>
        <w:outlineLvl w:val="1"/>
        <w:rPr>
          <w:rFonts w:ascii="黑体" w:eastAsia="黑体" w:hAnsi="Times New Roman"/>
          <w:kern w:val="0"/>
          <w:szCs w:val="20"/>
        </w:rPr>
      </w:pPr>
      <w:bookmarkStart w:id="307" w:name="_Toc59114749"/>
      <w:bookmarkStart w:id="308" w:name="_Toc59114961"/>
      <w:bookmarkStart w:id="309" w:name="_Toc99349926"/>
      <w:r w:rsidRPr="009B5FBF">
        <w:rPr>
          <w:rFonts w:ascii="黑体" w:eastAsia="黑体" w:hAnsi="黑体" w:hint="eastAsia"/>
          <w:bCs/>
          <w:kern w:val="28"/>
          <w:szCs w:val="32"/>
        </w:rPr>
        <w:t>运输和贮存</w:t>
      </w:r>
      <w:bookmarkEnd w:id="307"/>
      <w:bookmarkEnd w:id="308"/>
      <w:bookmarkEnd w:id="309"/>
    </w:p>
    <w:p w:rsidR="009B5FBF" w:rsidRPr="00A27D93" w:rsidRDefault="009B5FBF" w:rsidP="00A27D93">
      <w:pPr>
        <w:pStyle w:val="affe"/>
        <w:spacing w:before="120" w:after="120"/>
        <w:rPr>
          <w:rFonts w:ascii="宋体" w:eastAsia="宋体" w:hAnsi="宋体"/>
        </w:rPr>
      </w:pPr>
      <w:bookmarkStart w:id="310" w:name="_Toc100153852"/>
      <w:bookmarkStart w:id="311" w:name="_Toc100154101"/>
      <w:bookmarkStart w:id="312" w:name="_Toc100154257"/>
      <w:r w:rsidRPr="00A27D93">
        <w:rPr>
          <w:rFonts w:ascii="宋体" w:eastAsia="宋体" w:hAnsi="宋体" w:hint="eastAsia"/>
        </w:rPr>
        <w:t>运输方式和要求由订货方和生产企业协商确定。</w:t>
      </w:r>
      <w:bookmarkEnd w:id="310"/>
      <w:bookmarkEnd w:id="311"/>
      <w:bookmarkEnd w:id="312"/>
    </w:p>
    <w:p w:rsidR="009B5FBF" w:rsidRDefault="00A27D93" w:rsidP="00A27D93">
      <w:pPr>
        <w:pStyle w:val="affe"/>
        <w:spacing w:before="120" w:after="120"/>
        <w:rPr>
          <w:rFonts w:ascii="宋体" w:eastAsia="宋体" w:hAnsi="宋体"/>
        </w:rPr>
      </w:pPr>
      <w:bookmarkStart w:id="313" w:name="_Toc100153853"/>
      <w:bookmarkStart w:id="314" w:name="_Toc100154102"/>
      <w:bookmarkStart w:id="315" w:name="_Toc100154258"/>
      <w:bookmarkEnd w:id="29"/>
      <w:r w:rsidRPr="00A27D93">
        <w:rPr>
          <w:rFonts w:ascii="宋体" w:eastAsia="宋体" w:hAnsi="宋体" w:hint="eastAsia"/>
        </w:rPr>
        <w:t>成套设备</w:t>
      </w:r>
      <w:r w:rsidR="009B5FBF" w:rsidRPr="00A27D93">
        <w:rPr>
          <w:rFonts w:ascii="宋体" w:eastAsia="宋体" w:hAnsi="宋体" w:hint="eastAsia"/>
        </w:rPr>
        <w:t>应贮存在通风、干燥的场所。特殊情况需露天存放时，应采取防雨、防雪等措施。</w:t>
      </w:r>
      <w:bookmarkEnd w:id="313"/>
      <w:bookmarkEnd w:id="314"/>
      <w:bookmarkEnd w:id="315"/>
    </w:p>
    <w:p w:rsidR="00A27D93" w:rsidRPr="00A27D93" w:rsidRDefault="00A27D93" w:rsidP="00A27D93">
      <w:pPr>
        <w:pStyle w:val="affff6"/>
        <w:ind w:firstLine="420"/>
        <w:rPr>
          <w:u w:val="single"/>
        </w:rPr>
      </w:pPr>
      <w:r>
        <w:rPr>
          <w:rFonts w:hint="eastAsia"/>
        </w:rPr>
        <w:t xml:space="preserve">                          </w:t>
      </w:r>
      <w:r w:rsidRPr="00A27D93">
        <w:rPr>
          <w:rFonts w:hint="eastAsia"/>
          <w:u w:val="single"/>
        </w:rPr>
        <w:t xml:space="preserve">                               </w:t>
      </w:r>
    </w:p>
    <w:sectPr w:rsidR="00A27D93" w:rsidRPr="00A27D93"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C6" w:rsidRDefault="007414C6" w:rsidP="00D86DB7">
      <w:r>
        <w:separator/>
      </w:r>
    </w:p>
    <w:p w:rsidR="007414C6" w:rsidRDefault="007414C6"/>
    <w:p w:rsidR="007414C6" w:rsidRDefault="007414C6"/>
  </w:endnote>
  <w:endnote w:type="continuationSeparator" w:id="0">
    <w:p w:rsidR="007414C6" w:rsidRDefault="007414C6" w:rsidP="00D86DB7">
      <w:r>
        <w:continuationSeparator/>
      </w:r>
    </w:p>
    <w:p w:rsidR="007414C6" w:rsidRDefault="007414C6"/>
    <w:p w:rsidR="007414C6" w:rsidRDefault="00741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B6" w:rsidRDefault="002323B6">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B6" w:rsidRDefault="002323B6">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B6" w:rsidRPr="00324EDD" w:rsidRDefault="002323B6"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B6" w:rsidRDefault="002323B6" w:rsidP="00C94DF2">
    <w:pPr>
      <w:pStyle w:val="affff3"/>
    </w:pPr>
    <w:r>
      <w:fldChar w:fldCharType="begin"/>
    </w:r>
    <w:r>
      <w:instrText>PAGE   \* MERGEFORMAT</w:instrText>
    </w:r>
    <w:r>
      <w:fldChar w:fldCharType="separate"/>
    </w:r>
    <w:r w:rsidR="00FB0879" w:rsidRPr="00FB0879">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C6" w:rsidRDefault="007414C6" w:rsidP="00D86DB7">
      <w:r>
        <w:separator/>
      </w:r>
    </w:p>
  </w:footnote>
  <w:footnote w:type="continuationSeparator" w:id="0">
    <w:p w:rsidR="007414C6" w:rsidRDefault="007414C6" w:rsidP="00D86DB7">
      <w:r>
        <w:continuationSeparator/>
      </w:r>
    </w:p>
    <w:p w:rsidR="007414C6" w:rsidRDefault="007414C6"/>
    <w:p w:rsidR="007414C6" w:rsidRDefault="007414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B6" w:rsidRDefault="002323B6">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B6" w:rsidRPr="00E70388" w:rsidRDefault="002323B6"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B6" w:rsidRPr="00324EDD" w:rsidRDefault="002323B6"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B6" w:rsidRDefault="002323B6"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T/HNNJ 000X—2022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B6" w:rsidRPr="00D84FA1" w:rsidRDefault="002323B6" w:rsidP="00A2271D">
    <w:pPr>
      <w:pStyle w:val="affffb"/>
    </w:pPr>
    <w:r>
      <w:fldChar w:fldCharType="begin"/>
    </w:r>
    <w:r>
      <w:instrText xml:space="preserve"> STYLEREF  标准文件_文件编号  \* MERGEFORMAT </w:instrText>
    </w:r>
    <w:r>
      <w:fldChar w:fldCharType="separate"/>
    </w:r>
    <w:r w:rsidR="00FB0879">
      <w:t>T/HNNJ 000X</w:t>
    </w:r>
    <w:r w:rsidR="00FB0879">
      <w:t>—</w:t>
    </w:r>
    <w:r w:rsidR="00FB0879">
      <w:t>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81E2CCC"/>
    <w:multiLevelType w:val="hybridMultilevel"/>
    <w:tmpl w:val="32262A44"/>
    <w:lvl w:ilvl="0" w:tplc="4C108C2E">
      <w:start w:val="4"/>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4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8"/>
  </w:num>
  <w:num w:numId="5">
    <w:abstractNumId w:val="13"/>
  </w:num>
  <w:num w:numId="6">
    <w:abstractNumId w:val="24"/>
  </w:num>
  <w:num w:numId="7">
    <w:abstractNumId w:val="8"/>
  </w:num>
  <w:num w:numId="8">
    <w:abstractNumId w:val="9"/>
  </w:num>
  <w:num w:numId="9">
    <w:abstractNumId w:val="16"/>
  </w:num>
  <w:num w:numId="10">
    <w:abstractNumId w:val="25"/>
  </w:num>
  <w:num w:numId="11">
    <w:abstractNumId w:val="4"/>
  </w:num>
  <w:num w:numId="12">
    <w:abstractNumId w:val="14"/>
  </w:num>
  <w:num w:numId="13">
    <w:abstractNumId w:val="26"/>
  </w:num>
  <w:num w:numId="14">
    <w:abstractNumId w:val="11"/>
  </w:num>
  <w:num w:numId="15">
    <w:abstractNumId w:val="6"/>
  </w:num>
  <w:num w:numId="16">
    <w:abstractNumId w:val="10"/>
  </w:num>
  <w:num w:numId="17">
    <w:abstractNumId w:val="23"/>
  </w:num>
  <w:num w:numId="18">
    <w:abstractNumId w:val="3"/>
  </w:num>
  <w:num w:numId="19">
    <w:abstractNumId w:val="7"/>
  </w:num>
  <w:num w:numId="20">
    <w:abstractNumId w:val="19"/>
  </w:num>
  <w:num w:numId="21">
    <w:abstractNumId w:val="22"/>
  </w:num>
  <w:num w:numId="22">
    <w:abstractNumId w:val="17"/>
  </w:num>
  <w:num w:numId="23">
    <w:abstractNumId w:val="30"/>
  </w:num>
  <w:num w:numId="24">
    <w:abstractNumId w:val="15"/>
  </w:num>
  <w:num w:numId="25">
    <w:abstractNumId w:val="29"/>
  </w:num>
  <w:num w:numId="26">
    <w:abstractNumId w:val="2"/>
  </w:num>
  <w:num w:numId="27">
    <w:abstractNumId w:val="12"/>
  </w:num>
  <w:num w:numId="28">
    <w:abstractNumId w:val="31"/>
  </w:num>
  <w:num w:numId="29">
    <w:abstractNumId w:val="28"/>
  </w:num>
  <w:num w:numId="30">
    <w:abstractNumId w:val="27"/>
  </w:num>
  <w:num w:numId="31">
    <w:abstractNumId w:val="1"/>
  </w:num>
  <w:num w:numId="32">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zThCViFpDQtywVBuFwYuTQ5EEwyepQGLs9x6kQFLRyj4ropXN6KuKfmlI7jKPjlWV1m+PT0F9p8x6NxzK4hhgg==" w:salt="Ax2nMoH63btUqHVYjUi4g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BC"/>
    <w:rsid w:val="0000040A"/>
    <w:rsid w:val="00000A94"/>
    <w:rsid w:val="00001972"/>
    <w:rsid w:val="00001D9A"/>
    <w:rsid w:val="00007B3A"/>
    <w:rsid w:val="000107E0"/>
    <w:rsid w:val="00011FDE"/>
    <w:rsid w:val="00012FFD"/>
    <w:rsid w:val="00014162"/>
    <w:rsid w:val="00014340"/>
    <w:rsid w:val="00015F97"/>
    <w:rsid w:val="00016A9C"/>
    <w:rsid w:val="00022184"/>
    <w:rsid w:val="00022762"/>
    <w:rsid w:val="000238E0"/>
    <w:rsid w:val="000249DB"/>
    <w:rsid w:val="0002595E"/>
    <w:rsid w:val="000303C3"/>
    <w:rsid w:val="000331D3"/>
    <w:rsid w:val="000346A5"/>
    <w:rsid w:val="000359C3"/>
    <w:rsid w:val="00035A7D"/>
    <w:rsid w:val="000365ED"/>
    <w:rsid w:val="00040036"/>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EAC"/>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105E"/>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347B"/>
    <w:rsid w:val="001A4123"/>
    <w:rsid w:val="001A4CF3"/>
    <w:rsid w:val="001A6696"/>
    <w:rsid w:val="001B06E8"/>
    <w:rsid w:val="001B71D0"/>
    <w:rsid w:val="001B71EE"/>
    <w:rsid w:val="001C04A8"/>
    <w:rsid w:val="001C2C03"/>
    <w:rsid w:val="001C3DD9"/>
    <w:rsid w:val="001C42F7"/>
    <w:rsid w:val="001C49E5"/>
    <w:rsid w:val="001C680C"/>
    <w:rsid w:val="001C7FEA"/>
    <w:rsid w:val="001D0499"/>
    <w:rsid w:val="001D0BBE"/>
    <w:rsid w:val="001D0ED4"/>
    <w:rsid w:val="001D212F"/>
    <w:rsid w:val="001D29D7"/>
    <w:rsid w:val="001D2DE7"/>
    <w:rsid w:val="001D411C"/>
    <w:rsid w:val="001E0BF6"/>
    <w:rsid w:val="001E1B6A"/>
    <w:rsid w:val="001E2484"/>
    <w:rsid w:val="001E3CC4"/>
    <w:rsid w:val="001E4882"/>
    <w:rsid w:val="001E73AB"/>
    <w:rsid w:val="001F092D"/>
    <w:rsid w:val="001F143A"/>
    <w:rsid w:val="001F1605"/>
    <w:rsid w:val="001F2508"/>
    <w:rsid w:val="001F3060"/>
    <w:rsid w:val="001F4816"/>
    <w:rsid w:val="001F69B4"/>
    <w:rsid w:val="001F77C7"/>
    <w:rsid w:val="00200183"/>
    <w:rsid w:val="00200333"/>
    <w:rsid w:val="0020107D"/>
    <w:rsid w:val="0020203C"/>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23B6"/>
    <w:rsid w:val="00233D64"/>
    <w:rsid w:val="0023482A"/>
    <w:rsid w:val="002359CB"/>
    <w:rsid w:val="002407FF"/>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F5A"/>
    <w:rsid w:val="0028748E"/>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7F43"/>
    <w:rsid w:val="002F30E0"/>
    <w:rsid w:val="002F35E4"/>
    <w:rsid w:val="002F3730"/>
    <w:rsid w:val="002F38E1"/>
    <w:rsid w:val="002F6866"/>
    <w:rsid w:val="002F7AF6"/>
    <w:rsid w:val="00300E63"/>
    <w:rsid w:val="00302F5F"/>
    <w:rsid w:val="00304369"/>
    <w:rsid w:val="0030441D"/>
    <w:rsid w:val="003058BC"/>
    <w:rsid w:val="00306063"/>
    <w:rsid w:val="0030664D"/>
    <w:rsid w:val="00313B85"/>
    <w:rsid w:val="00317988"/>
    <w:rsid w:val="003221B4"/>
    <w:rsid w:val="0032258D"/>
    <w:rsid w:val="00322E62"/>
    <w:rsid w:val="00324D13"/>
    <w:rsid w:val="00324EDD"/>
    <w:rsid w:val="00327D7A"/>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C57"/>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3D24"/>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0A2"/>
    <w:rsid w:val="00407D39"/>
    <w:rsid w:val="004107E5"/>
    <w:rsid w:val="0041477A"/>
    <w:rsid w:val="004167A3"/>
    <w:rsid w:val="00426574"/>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589"/>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6DF"/>
    <w:rsid w:val="0053692B"/>
    <w:rsid w:val="00541853"/>
    <w:rsid w:val="00543BDA"/>
    <w:rsid w:val="005441CC"/>
    <w:rsid w:val="005479DA"/>
    <w:rsid w:val="00547BCC"/>
    <w:rsid w:val="0055013B"/>
    <w:rsid w:val="00551F6F"/>
    <w:rsid w:val="00555044"/>
    <w:rsid w:val="00557350"/>
    <w:rsid w:val="00561475"/>
    <w:rsid w:val="00562308"/>
    <w:rsid w:val="0056487B"/>
    <w:rsid w:val="00564FB9"/>
    <w:rsid w:val="00573D9E"/>
    <w:rsid w:val="005775EB"/>
    <w:rsid w:val="005801E3"/>
    <w:rsid w:val="00581802"/>
    <w:rsid w:val="005836A8"/>
    <w:rsid w:val="0058409C"/>
    <w:rsid w:val="0058417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849"/>
    <w:rsid w:val="006770F4"/>
    <w:rsid w:val="00677A84"/>
    <w:rsid w:val="0068026D"/>
    <w:rsid w:val="00680A27"/>
    <w:rsid w:val="006816A4"/>
    <w:rsid w:val="006819B8"/>
    <w:rsid w:val="006840A6"/>
    <w:rsid w:val="006850CD"/>
    <w:rsid w:val="0068564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1CA4"/>
    <w:rsid w:val="006D3E96"/>
    <w:rsid w:val="006D4515"/>
    <w:rsid w:val="006D4BB1"/>
    <w:rsid w:val="006D6593"/>
    <w:rsid w:val="006F03A8"/>
    <w:rsid w:val="006F2ACA"/>
    <w:rsid w:val="006F2ADC"/>
    <w:rsid w:val="006F2BFE"/>
    <w:rsid w:val="006F31E9"/>
    <w:rsid w:val="006F6284"/>
    <w:rsid w:val="006F7CD7"/>
    <w:rsid w:val="007002C5"/>
    <w:rsid w:val="00704387"/>
    <w:rsid w:val="00707669"/>
    <w:rsid w:val="00711CBA"/>
    <w:rsid w:val="00711FB5"/>
    <w:rsid w:val="00712A01"/>
    <w:rsid w:val="00714F58"/>
    <w:rsid w:val="00722FBF"/>
    <w:rsid w:val="00722FC2"/>
    <w:rsid w:val="00724E1B"/>
    <w:rsid w:val="00725949"/>
    <w:rsid w:val="00727FA2"/>
    <w:rsid w:val="007319D8"/>
    <w:rsid w:val="007322D9"/>
    <w:rsid w:val="00732BC0"/>
    <w:rsid w:val="0073720F"/>
    <w:rsid w:val="00737796"/>
    <w:rsid w:val="007414C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3799"/>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E1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5E75"/>
    <w:rsid w:val="009062E6"/>
    <w:rsid w:val="00911BE5"/>
    <w:rsid w:val="00913CA9"/>
    <w:rsid w:val="009145AE"/>
    <w:rsid w:val="009146CE"/>
    <w:rsid w:val="00914CA7"/>
    <w:rsid w:val="00915C3E"/>
    <w:rsid w:val="009161A8"/>
    <w:rsid w:val="009245AE"/>
    <w:rsid w:val="009245F5"/>
    <w:rsid w:val="009249EC"/>
    <w:rsid w:val="00925E6A"/>
    <w:rsid w:val="009273B3"/>
    <w:rsid w:val="009305B5"/>
    <w:rsid w:val="009378DD"/>
    <w:rsid w:val="009429D5"/>
    <w:rsid w:val="00942BF1"/>
    <w:rsid w:val="00945180"/>
    <w:rsid w:val="00945428"/>
    <w:rsid w:val="0094607B"/>
    <w:rsid w:val="00947D76"/>
    <w:rsid w:val="00953299"/>
    <w:rsid w:val="00953604"/>
    <w:rsid w:val="0095496B"/>
    <w:rsid w:val="00960F1E"/>
    <w:rsid w:val="009610DC"/>
    <w:rsid w:val="00961490"/>
    <w:rsid w:val="00963293"/>
    <w:rsid w:val="0096381A"/>
    <w:rsid w:val="00965E04"/>
    <w:rsid w:val="009674AD"/>
    <w:rsid w:val="00970CDC"/>
    <w:rsid w:val="00975727"/>
    <w:rsid w:val="00977010"/>
    <w:rsid w:val="00977D02"/>
    <w:rsid w:val="00977FF9"/>
    <w:rsid w:val="009808E0"/>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8A9"/>
    <w:rsid w:val="009A2BC2"/>
    <w:rsid w:val="009A42C1"/>
    <w:rsid w:val="009A5429"/>
    <w:rsid w:val="009A72AD"/>
    <w:rsid w:val="009B09E0"/>
    <w:rsid w:val="009B0BC5"/>
    <w:rsid w:val="009B1247"/>
    <w:rsid w:val="009B5FBF"/>
    <w:rsid w:val="009B6029"/>
    <w:rsid w:val="009B6971"/>
    <w:rsid w:val="009C27F1"/>
    <w:rsid w:val="009C3152"/>
    <w:rsid w:val="009C3257"/>
    <w:rsid w:val="009C4CFA"/>
    <w:rsid w:val="009C5070"/>
    <w:rsid w:val="009D112C"/>
    <w:rsid w:val="009D1385"/>
    <w:rsid w:val="009D2523"/>
    <w:rsid w:val="009D47FA"/>
    <w:rsid w:val="009D4C5B"/>
    <w:rsid w:val="009D50D2"/>
    <w:rsid w:val="009D6BCA"/>
    <w:rsid w:val="009E0F62"/>
    <w:rsid w:val="009E4A58"/>
    <w:rsid w:val="009E5A2D"/>
    <w:rsid w:val="009E5AB2"/>
    <w:rsid w:val="009E6219"/>
    <w:rsid w:val="009F03B3"/>
    <w:rsid w:val="009F2F0D"/>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7D93"/>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7BE7"/>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836"/>
    <w:rsid w:val="00AE2A69"/>
    <w:rsid w:val="00AE37E5"/>
    <w:rsid w:val="00AE5EB4"/>
    <w:rsid w:val="00AE6A6C"/>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476EC"/>
    <w:rsid w:val="00B50E50"/>
    <w:rsid w:val="00B52120"/>
    <w:rsid w:val="00B54ABC"/>
    <w:rsid w:val="00B56FBE"/>
    <w:rsid w:val="00B60ACF"/>
    <w:rsid w:val="00B62B58"/>
    <w:rsid w:val="00B65149"/>
    <w:rsid w:val="00B66567"/>
    <w:rsid w:val="00B66F52"/>
    <w:rsid w:val="00B66FE5"/>
    <w:rsid w:val="00B725D0"/>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03F"/>
    <w:rsid w:val="00BB5F8F"/>
    <w:rsid w:val="00BB657A"/>
    <w:rsid w:val="00BC1A4E"/>
    <w:rsid w:val="00BC5DC7"/>
    <w:rsid w:val="00BC6B8B"/>
    <w:rsid w:val="00BC73D8"/>
    <w:rsid w:val="00BD2B10"/>
    <w:rsid w:val="00BD52D7"/>
    <w:rsid w:val="00BD5AD2"/>
    <w:rsid w:val="00BE22F3"/>
    <w:rsid w:val="00BE5B52"/>
    <w:rsid w:val="00BE7B8D"/>
    <w:rsid w:val="00BF0993"/>
    <w:rsid w:val="00BF10A9"/>
    <w:rsid w:val="00BF1703"/>
    <w:rsid w:val="00BF231C"/>
    <w:rsid w:val="00BF51E5"/>
    <w:rsid w:val="00BF74A6"/>
    <w:rsid w:val="00C013AD"/>
    <w:rsid w:val="00C01EBF"/>
    <w:rsid w:val="00C04904"/>
    <w:rsid w:val="00C056B3"/>
    <w:rsid w:val="00C06845"/>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5C"/>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E4B"/>
    <w:rsid w:val="00D20737"/>
    <w:rsid w:val="00D21E81"/>
    <w:rsid w:val="00D223DE"/>
    <w:rsid w:val="00D25CD0"/>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69F5"/>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97F9B"/>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247"/>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1F6"/>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58FA"/>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178D9"/>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2281"/>
    <w:rsid w:val="00F833BA"/>
    <w:rsid w:val="00F84FD0"/>
    <w:rsid w:val="00F859A8"/>
    <w:rsid w:val="00F86D87"/>
    <w:rsid w:val="00F9108B"/>
    <w:rsid w:val="00F91349"/>
    <w:rsid w:val="00F937D1"/>
    <w:rsid w:val="00F93A8A"/>
    <w:rsid w:val="00F95248"/>
    <w:rsid w:val="00F956A9"/>
    <w:rsid w:val="00F963ED"/>
    <w:rsid w:val="00F966CF"/>
    <w:rsid w:val="00F96CAE"/>
    <w:rsid w:val="00F97C99"/>
    <w:rsid w:val="00FA662D"/>
    <w:rsid w:val="00FA73B1"/>
    <w:rsid w:val="00FB05EC"/>
    <w:rsid w:val="00FB0879"/>
    <w:rsid w:val="00FB0CB9"/>
    <w:rsid w:val="00FB231D"/>
    <w:rsid w:val="00FB45F1"/>
    <w:rsid w:val="00FB4A72"/>
    <w:rsid w:val="00FB54E8"/>
    <w:rsid w:val="00FB69CE"/>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650"/>
    <w:rsid w:val="00FF5B99"/>
    <w:rsid w:val="00FF62B2"/>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Subtitle"/>
    <w:basedOn w:val="afff5"/>
    <w:next w:val="afff5"/>
    <w:link w:val="Char7"/>
    <w:qFormat/>
    <w:rsid w:val="00304369"/>
    <w:pPr>
      <w:adjustRightInd/>
      <w:spacing w:beforeLines="50" w:before="50" w:afterLines="50" w:after="50" w:line="240" w:lineRule="auto"/>
      <w:jc w:val="left"/>
      <w:outlineLvl w:val="1"/>
    </w:pPr>
    <w:rPr>
      <w:rFonts w:ascii="Cambria" w:eastAsia="黑体" w:hAnsi="Cambria"/>
      <w:bCs/>
      <w:kern w:val="28"/>
      <w:szCs w:val="32"/>
    </w:rPr>
  </w:style>
  <w:style w:type="character" w:customStyle="1" w:styleId="Char7">
    <w:name w:val="副标题 Char"/>
    <w:basedOn w:val="afff6"/>
    <w:link w:val="afffffffffff4"/>
    <w:rsid w:val="00304369"/>
    <w:rPr>
      <w:rFonts w:ascii="Cambria" w:eastAsia="黑体" w:hAnsi="Cambria"/>
      <w:bCs/>
      <w:kern w:val="28"/>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Subtitle"/>
    <w:basedOn w:val="afff5"/>
    <w:next w:val="afff5"/>
    <w:link w:val="Char7"/>
    <w:qFormat/>
    <w:rsid w:val="00304369"/>
    <w:pPr>
      <w:adjustRightInd/>
      <w:spacing w:beforeLines="50" w:before="50" w:afterLines="50" w:after="50" w:line="240" w:lineRule="auto"/>
      <w:jc w:val="left"/>
      <w:outlineLvl w:val="1"/>
    </w:pPr>
    <w:rPr>
      <w:rFonts w:ascii="Cambria" w:eastAsia="黑体" w:hAnsi="Cambria"/>
      <w:bCs/>
      <w:kern w:val="28"/>
      <w:szCs w:val="32"/>
    </w:rPr>
  </w:style>
  <w:style w:type="character" w:customStyle="1" w:styleId="Char7">
    <w:name w:val="副标题 Char"/>
    <w:basedOn w:val="afff6"/>
    <w:link w:val="afffffffffff4"/>
    <w:rsid w:val="00304369"/>
    <w:rPr>
      <w:rFonts w:ascii="Cambria" w:eastAsia="黑体" w:hAnsi="Cambria"/>
      <w:bCs/>
      <w:kern w:val="28"/>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FD22D48C174BCD89433976378003E6"/>
        <w:category>
          <w:name w:val="常规"/>
          <w:gallery w:val="placeholder"/>
        </w:category>
        <w:types>
          <w:type w:val="bbPlcHdr"/>
        </w:types>
        <w:behaviors>
          <w:behavior w:val="content"/>
        </w:behaviors>
        <w:guid w:val="{21D5D24B-0AD6-48DB-A2B9-D834C03959B1}"/>
      </w:docPartPr>
      <w:docPartBody>
        <w:p w:rsidR="00B934C2" w:rsidRDefault="009E3941">
          <w:pPr>
            <w:pStyle w:val="F7FD22D48C174BCD89433976378003E6"/>
          </w:pPr>
          <w:r w:rsidRPr="00751A05">
            <w:rPr>
              <w:rStyle w:val="a3"/>
              <w:rFonts w:hint="eastAsia"/>
            </w:rPr>
            <w:t>单击或点击此处输入文字。</w:t>
          </w:r>
        </w:p>
      </w:docPartBody>
    </w:docPart>
    <w:docPart>
      <w:docPartPr>
        <w:name w:val="7520D4CDD75C45BA9DD6DCE666F7CEC0"/>
        <w:category>
          <w:name w:val="常规"/>
          <w:gallery w:val="placeholder"/>
        </w:category>
        <w:types>
          <w:type w:val="bbPlcHdr"/>
        </w:types>
        <w:behaviors>
          <w:behavior w:val="content"/>
        </w:behaviors>
        <w:guid w:val="{B5BFDE4C-5120-4771-906C-4A50F4F0F5D2}"/>
      </w:docPartPr>
      <w:docPartBody>
        <w:p w:rsidR="00B934C2" w:rsidRDefault="009E3941">
          <w:pPr>
            <w:pStyle w:val="7520D4CDD75C45BA9DD6DCE666F7CEC0"/>
          </w:pPr>
          <w:r w:rsidRPr="00FB6243">
            <w:rPr>
              <w:rStyle w:val="a3"/>
              <w:rFonts w:hint="eastAsia"/>
            </w:rPr>
            <w:t>选择一项。</w:t>
          </w:r>
        </w:p>
      </w:docPartBody>
    </w:docPart>
    <w:docPart>
      <w:docPartPr>
        <w:name w:val="3BE484D4D0284363AD55096FB46CE0ED"/>
        <w:category>
          <w:name w:val="常规"/>
          <w:gallery w:val="placeholder"/>
        </w:category>
        <w:types>
          <w:type w:val="bbPlcHdr"/>
        </w:types>
        <w:behaviors>
          <w:behavior w:val="content"/>
        </w:behaviors>
        <w:guid w:val="{48BBD16E-1EFD-4766-BDCA-0407F58A9277}"/>
      </w:docPartPr>
      <w:docPartBody>
        <w:p w:rsidR="00B934C2" w:rsidRDefault="009E3941">
          <w:pPr>
            <w:pStyle w:val="3BE484D4D0284363AD55096FB46CE0E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41"/>
    <w:rsid w:val="0007306B"/>
    <w:rsid w:val="00095A4B"/>
    <w:rsid w:val="001A0FF9"/>
    <w:rsid w:val="00213FFE"/>
    <w:rsid w:val="00297CCA"/>
    <w:rsid w:val="008072D2"/>
    <w:rsid w:val="00932116"/>
    <w:rsid w:val="009E2049"/>
    <w:rsid w:val="009E3941"/>
    <w:rsid w:val="00B12684"/>
    <w:rsid w:val="00B934C2"/>
    <w:rsid w:val="00C61AAB"/>
    <w:rsid w:val="00CC76EB"/>
    <w:rsid w:val="00F331BA"/>
    <w:rsid w:val="00FB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7CCA"/>
    <w:rPr>
      <w:color w:val="808080"/>
    </w:rPr>
  </w:style>
  <w:style w:type="paragraph" w:customStyle="1" w:styleId="F7FD22D48C174BCD89433976378003E6">
    <w:name w:val="F7FD22D48C174BCD89433976378003E6"/>
    <w:pPr>
      <w:widowControl w:val="0"/>
      <w:jc w:val="both"/>
    </w:pPr>
  </w:style>
  <w:style w:type="paragraph" w:customStyle="1" w:styleId="7520D4CDD75C45BA9DD6DCE666F7CEC0">
    <w:name w:val="7520D4CDD75C45BA9DD6DCE666F7CEC0"/>
    <w:pPr>
      <w:widowControl w:val="0"/>
      <w:jc w:val="both"/>
    </w:pPr>
  </w:style>
  <w:style w:type="paragraph" w:customStyle="1" w:styleId="3BE484D4D0284363AD55096FB46CE0ED">
    <w:name w:val="3BE484D4D0284363AD55096FB46CE0E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7CCA"/>
    <w:rPr>
      <w:color w:val="808080"/>
    </w:rPr>
  </w:style>
  <w:style w:type="paragraph" w:customStyle="1" w:styleId="F7FD22D48C174BCD89433976378003E6">
    <w:name w:val="F7FD22D48C174BCD89433976378003E6"/>
    <w:pPr>
      <w:widowControl w:val="0"/>
      <w:jc w:val="both"/>
    </w:pPr>
  </w:style>
  <w:style w:type="paragraph" w:customStyle="1" w:styleId="7520D4CDD75C45BA9DD6DCE666F7CEC0">
    <w:name w:val="7520D4CDD75C45BA9DD6DCE666F7CEC0"/>
    <w:pPr>
      <w:widowControl w:val="0"/>
      <w:jc w:val="both"/>
    </w:pPr>
  </w:style>
  <w:style w:type="paragraph" w:customStyle="1" w:styleId="3BE484D4D0284363AD55096FB46CE0ED">
    <w:name w:val="3BE484D4D0284363AD55096FB46CE0E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B3C6-F95F-4517-BAB9-EAE3B025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906</TotalTime>
  <Pages>1</Pages>
  <Words>794</Words>
  <Characters>4532</Characters>
  <Application>Microsoft Office Word</Application>
  <DocSecurity>0</DocSecurity>
  <Lines>37</Lines>
  <Paragraphs>10</Paragraphs>
  <ScaleCrop>false</ScaleCrop>
  <Company>PCMI</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26</cp:revision>
  <cp:lastPrinted>2022-04-08T00:17:00Z</cp:lastPrinted>
  <dcterms:created xsi:type="dcterms:W3CDTF">2022-03-25T02:27:00Z</dcterms:created>
  <dcterms:modified xsi:type="dcterms:W3CDTF">2022-04-08T02:12:00Z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